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359D" w:rsidRDefault="00F07598" w:rsidP="0017359D">
      <w:pPr>
        <w:pStyle w:val="DocumentTitle"/>
        <w:spacing w:before="120" w:after="120"/>
        <w:jc w:val="center"/>
        <w:rPr>
          <w:color w:val="000000"/>
          <w:szCs w:val="36"/>
        </w:rPr>
      </w:pPr>
      <w:bookmarkStart w:id="0" w:name="OLE_LINK1"/>
      <w:bookmarkStart w:id="1" w:name="OLE_LINK2"/>
      <w:r w:rsidRPr="00F07598">
        <w:rPr>
          <w:color w:val="000000"/>
          <w:szCs w:val="36"/>
        </w:rPr>
        <w:t>Transmission Opportunities indicated in FUA</w:t>
      </w:r>
    </w:p>
    <w:p w:rsidR="001241DC" w:rsidRPr="001241DC" w:rsidRDefault="001241DC" w:rsidP="0017359D">
      <w:pPr>
        <w:pStyle w:val="DocumentTitle"/>
        <w:spacing w:before="120" w:after="120"/>
        <w:jc w:val="center"/>
        <w:rPr>
          <w:color w:val="000000"/>
          <w:sz w:val="24"/>
          <w:szCs w:val="24"/>
        </w:rPr>
      </w:pPr>
    </w:p>
    <w:bookmarkEnd w:id="0"/>
    <w:bookmarkEnd w:id="1"/>
    <w:p w:rsidR="001D2F1C" w:rsidRDefault="001D2F1C" w:rsidP="00F07598">
      <w:pPr>
        <w:pStyle w:val="Heading1"/>
        <w:spacing w:after="120"/>
        <w:rPr>
          <w:color w:val="000000"/>
        </w:rPr>
      </w:pPr>
      <w:r w:rsidRPr="009518AF">
        <w:rPr>
          <w:color w:val="000000"/>
        </w:rPr>
        <w:t>Introduction</w:t>
      </w:r>
    </w:p>
    <w:p w:rsidR="00F07598" w:rsidRDefault="00F07598" w:rsidP="001D2F1C">
      <w:pPr>
        <w:pStyle w:val="11BodyText"/>
        <w:ind w:left="0"/>
      </w:pPr>
      <w:r>
        <w:t>The EC-GSM-IoT feature has been included to GERAN Rel-13 specifications. This paper discusses about a scenario with EC UL TBF that limits UL data transmission. The limitation is due to available coding bits in Information element Start First UL Data Block within message EC Immediate Assignment Type 2 specified in 3GPP TS 44.018.</w:t>
      </w:r>
    </w:p>
    <w:p w:rsidR="00F07598" w:rsidRDefault="00F07598" w:rsidP="00F07598">
      <w:pPr>
        <w:pStyle w:val="Heading1"/>
        <w:spacing w:after="120"/>
      </w:pPr>
      <w:r>
        <w:t>key scenario to be clarified</w:t>
      </w:r>
    </w:p>
    <w:p w:rsidR="00F07598" w:rsidRDefault="00F07598" w:rsidP="00F07598">
      <w:pPr>
        <w:jc w:val="both"/>
      </w:pPr>
      <w:r w:rsidRPr="00C179F5">
        <w:t>In case of Fixed Uplink Allocation, the occurrence of the EC</w:t>
      </w:r>
      <w:r w:rsidRPr="00C179F5">
        <w:noBreakHyphen/>
        <w:t>PDTCH/U at given block(s) in the 52-multiframe structure for a given MS on given PDCH(s) shall be indicated by an EC Immediate Assignment Type 1, EC-Immediate Assignment Type 2</w:t>
      </w:r>
      <w:r w:rsidRPr="00F33178">
        <w:t xml:space="preserve">, EC Packet Uplink Ack/Nack or EC Packet Uplink Assignment </w:t>
      </w:r>
      <w:r w:rsidRPr="009C528D">
        <w:t xml:space="preserve">message. </w:t>
      </w:r>
      <w:r>
        <w:t xml:space="preserve">The number of blocks available per 52-multiframe depends on the uplink Coverage Class. The below figure </w:t>
      </w:r>
      <w:r>
        <w:t xml:space="preserve">1 </w:t>
      </w:r>
      <w:r>
        <w:t xml:space="preserve">illustrates the </w:t>
      </w:r>
      <w:r>
        <w:t xml:space="preserve">mapping of </w:t>
      </w:r>
      <w:r>
        <w:t xml:space="preserve">CC2 </w:t>
      </w:r>
      <w:r>
        <w:t>to the 52-</w:t>
      </w:r>
      <w:r>
        <w:t>multiframe.</w:t>
      </w:r>
    </w:p>
    <w:p w:rsidR="00F07598" w:rsidRDefault="00F07598" w:rsidP="00F07598">
      <w:pPr>
        <w:jc w:val="both"/>
      </w:pPr>
    </w:p>
    <w:p w:rsidR="00F07598" w:rsidRPr="00F07598" w:rsidRDefault="00F07598" w:rsidP="00F07598">
      <w:pPr>
        <w:pStyle w:val="11BodyText"/>
        <w:ind w:left="0"/>
        <w:jc w:val="center"/>
      </w:pPr>
      <w:r>
        <w:rPr>
          <w:noProof/>
          <w:lang w:val="de-DE" w:eastAsia="de-DE"/>
        </w:rPr>
        <w:drawing>
          <wp:inline distT="0" distB="0" distL="0" distR="0" wp14:anchorId="7BA261DF" wp14:editId="1F91A1FF">
            <wp:extent cx="5730240" cy="792480"/>
            <wp:effectExtent l="0" t="0" r="381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0240" cy="792480"/>
                    </a:xfrm>
                    <a:prstGeom prst="rect">
                      <a:avLst/>
                    </a:prstGeom>
                    <a:noFill/>
                    <a:ln>
                      <a:noFill/>
                    </a:ln>
                  </pic:spPr>
                </pic:pic>
              </a:graphicData>
            </a:graphic>
          </wp:inline>
        </w:drawing>
      </w:r>
    </w:p>
    <w:p w:rsidR="00F07598" w:rsidRDefault="00F07598" w:rsidP="00F07598">
      <w:pPr>
        <w:pStyle w:val="11BodyText"/>
        <w:ind w:left="0"/>
        <w:jc w:val="center"/>
      </w:pPr>
      <w:r>
        <w:t xml:space="preserve">Figure 1: </w:t>
      </w:r>
      <w:r>
        <w:t xml:space="preserve">CC2 </w:t>
      </w:r>
      <w:r>
        <w:t>mapping to the 52-</w:t>
      </w:r>
      <w:r>
        <w:t>multiframe.</w:t>
      </w:r>
    </w:p>
    <w:p w:rsidR="001D2F1C" w:rsidRDefault="00F07598" w:rsidP="001D2F1C">
      <w:pPr>
        <w:pStyle w:val="11BodyText"/>
        <w:ind w:left="0"/>
      </w:pPr>
      <w:r>
        <w:t>The mobile is informed as to which block in a given 52 multiframe it has to start the first RLC block and gaps in between for other allocated blocks for UL data transmission. Thi</w:t>
      </w:r>
      <w:r>
        <w:t>s</w:t>
      </w:r>
      <w:r w:rsidRPr="00F07598">
        <w:t xml:space="preserve"> </w:t>
      </w:r>
      <w:r>
        <w:t>information is conveyed to mobile using EC Immediate Assignment type 2 message as defined below</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00"/>
      </w:tblGrid>
      <w:tr w:rsidR="00F07598" w:rsidRPr="00776356" w:rsidTr="005B6C66">
        <w:trPr>
          <w:trHeight w:val="1772"/>
        </w:trPr>
        <w:tc>
          <w:tcPr>
            <w:tcW w:w="8900" w:type="dxa"/>
          </w:tcPr>
          <w:p w:rsidR="00F07598" w:rsidRPr="00C179F5" w:rsidRDefault="00F07598" w:rsidP="005B6C66">
            <w:pPr>
              <w:pStyle w:val="TAL"/>
              <w:tabs>
                <w:tab w:val="left" w:pos="297"/>
                <w:tab w:val="left" w:pos="4854"/>
                <w:tab w:val="left" w:pos="6271"/>
              </w:tabs>
            </w:pPr>
            <w:r w:rsidRPr="00C179F5">
              <w:t>&lt; EC Immediate Assignment Type 2 message content &gt; ::=</w:t>
            </w:r>
          </w:p>
          <w:p w:rsidR="00F07598" w:rsidRPr="00C179F5" w:rsidRDefault="00F07598" w:rsidP="005B6C66">
            <w:pPr>
              <w:pStyle w:val="TAL"/>
              <w:tabs>
                <w:tab w:val="left" w:pos="297"/>
                <w:tab w:val="left" w:pos="4854"/>
                <w:tab w:val="left" w:pos="6271"/>
              </w:tabs>
            </w:pPr>
            <w:r w:rsidRPr="00C179F5">
              <w:tab/>
              <w:t xml:space="preserve">&lt; </w:t>
            </w:r>
            <w:r w:rsidRPr="00C179F5">
              <w:rPr>
                <w:b/>
              </w:rPr>
              <w:t xml:space="preserve">Message Type </w:t>
            </w:r>
            <w:r w:rsidRPr="00C179F5">
              <w:t>: bit (4)  &gt;</w:t>
            </w:r>
          </w:p>
          <w:p w:rsidR="00F07598" w:rsidRPr="00C179F5" w:rsidRDefault="00F07598" w:rsidP="005B6C66">
            <w:pPr>
              <w:pStyle w:val="TAL"/>
            </w:pPr>
            <w:r w:rsidRPr="00C179F5">
              <w:tab/>
              <w:t xml:space="preserve">&lt; </w:t>
            </w:r>
            <w:r w:rsidRPr="00C179F5">
              <w:rPr>
                <w:b/>
              </w:rPr>
              <w:t xml:space="preserve">Used DL Coverage Class </w:t>
            </w:r>
            <w:r w:rsidRPr="00C179F5">
              <w:t>: bit (2) &gt;</w:t>
            </w:r>
          </w:p>
          <w:p w:rsidR="00F07598" w:rsidRPr="00C179F5" w:rsidRDefault="00F07598" w:rsidP="005B6C66">
            <w:pPr>
              <w:pStyle w:val="TAL"/>
            </w:pPr>
            <w:r w:rsidRPr="00C179F5">
              <w:tab/>
              <w:t xml:space="preserve">{ 0 | 1 &lt; </w:t>
            </w:r>
            <w:r w:rsidRPr="00C179F5">
              <w:rPr>
                <w:b/>
              </w:rPr>
              <w:t>EC Page Extension</w:t>
            </w:r>
            <w:r w:rsidRPr="00C179F5">
              <w:t xml:space="preserve"> : bit (4) &gt; }</w:t>
            </w:r>
          </w:p>
          <w:p w:rsidR="00F07598" w:rsidRPr="00C179F5" w:rsidRDefault="00F07598" w:rsidP="005B6C66">
            <w:pPr>
              <w:pStyle w:val="TAL"/>
            </w:pPr>
            <w:r w:rsidRPr="00C179F5">
              <w:tab/>
              <w:t xml:space="preserve">&lt; </w:t>
            </w:r>
            <w:r w:rsidRPr="00C179F5">
              <w:rPr>
                <w:b/>
              </w:rPr>
              <w:t xml:space="preserve">EC Request Reference </w:t>
            </w:r>
            <w:r w:rsidRPr="00C179F5">
              <w:t xml:space="preserve">: bit (13) &gt; </w:t>
            </w:r>
          </w:p>
          <w:p w:rsidR="00F07598" w:rsidRPr="00C179F5" w:rsidRDefault="00F07598" w:rsidP="005B6C66">
            <w:pPr>
              <w:pStyle w:val="TAL"/>
            </w:pPr>
            <w:r w:rsidRPr="00C179F5">
              <w:rPr>
                <w:rFonts w:ascii="Calibri" w:hAnsi="Calibri" w:cs="Calibri"/>
              </w:rPr>
              <w:tab/>
              <w:t xml:space="preserve">&lt; </w:t>
            </w:r>
            <w:r w:rsidRPr="00C179F5">
              <w:rPr>
                <w:b/>
              </w:rPr>
              <w:t>EC Packet Channel Description Type 2</w:t>
            </w:r>
            <w:r w:rsidRPr="00C179F5">
              <w:t xml:space="preserve"> : bit (15) &gt; </w:t>
            </w:r>
          </w:p>
          <w:p w:rsidR="00F07598" w:rsidRPr="00C179F5" w:rsidRDefault="00F07598" w:rsidP="005B6C66">
            <w:pPr>
              <w:pStyle w:val="TAL"/>
            </w:pPr>
            <w:r w:rsidRPr="00C179F5">
              <w:tab/>
              <w:t xml:space="preserve">&lt; </w:t>
            </w:r>
            <w:r w:rsidRPr="00C179F5">
              <w:rPr>
                <w:b/>
              </w:rPr>
              <w:t>EC Fixed Uplink Allocation</w:t>
            </w:r>
            <w:r w:rsidRPr="00C179F5">
              <w:t xml:space="preserve"> : &lt; </w:t>
            </w:r>
            <w:r w:rsidRPr="00C179F5">
              <w:rPr>
                <w:b/>
              </w:rPr>
              <w:t xml:space="preserve">EC Fixed Uplink Allocation struct </w:t>
            </w:r>
            <w:r w:rsidRPr="00C179F5">
              <w:t xml:space="preserve"> &gt;&gt;</w:t>
            </w:r>
          </w:p>
          <w:p w:rsidR="00F07598" w:rsidRPr="00C179F5" w:rsidRDefault="00F07598" w:rsidP="005B6C66">
            <w:pPr>
              <w:pStyle w:val="TAL"/>
              <w:rPr>
                <w:rFonts w:cs="Arial"/>
              </w:rPr>
            </w:pPr>
            <w:r w:rsidRPr="00C179F5">
              <w:rPr>
                <w:rFonts w:cs="Arial"/>
              </w:rPr>
              <w:tab/>
            </w:r>
            <w:r w:rsidRPr="00C179F5">
              <w:t>&lt;spare padding&gt; </w:t>
            </w:r>
            <w:r w:rsidRPr="00C179F5">
              <w:rPr>
                <w:rFonts w:cs="Arial"/>
              </w:rPr>
              <w:t>;</w:t>
            </w:r>
          </w:p>
          <w:p w:rsidR="00F07598" w:rsidRPr="00C179F5" w:rsidRDefault="00F07598" w:rsidP="005B6C66">
            <w:pPr>
              <w:pStyle w:val="TAL"/>
              <w:tabs>
                <w:tab w:val="left" w:pos="297"/>
                <w:tab w:val="left" w:pos="4854"/>
                <w:tab w:val="left" w:pos="6271"/>
              </w:tabs>
            </w:pPr>
          </w:p>
        </w:tc>
      </w:tr>
      <w:tr w:rsidR="00F07598" w:rsidRPr="00776356" w:rsidTr="005B6C66">
        <w:trPr>
          <w:trHeight w:val="3328"/>
        </w:trPr>
        <w:tc>
          <w:tcPr>
            <w:tcW w:w="8900" w:type="dxa"/>
          </w:tcPr>
          <w:p w:rsidR="00F07598" w:rsidRPr="00C179F5" w:rsidRDefault="00F07598" w:rsidP="005B6C66">
            <w:pPr>
              <w:pStyle w:val="PL"/>
              <w:keepNext/>
              <w:keepLines/>
              <w:rPr>
                <w:rFonts w:ascii="Arial" w:hAnsi="Arial" w:cs="Arial"/>
                <w:sz w:val="18"/>
                <w:szCs w:val="18"/>
              </w:rPr>
            </w:pPr>
            <w:r w:rsidRPr="00C179F5">
              <w:rPr>
                <w:rFonts w:ascii="Arial" w:hAnsi="Arial" w:cs="Arial"/>
                <w:b/>
                <w:sz w:val="18"/>
                <w:szCs w:val="18"/>
              </w:rPr>
              <w:t xml:space="preserve">&lt; </w:t>
            </w:r>
            <w:r w:rsidRPr="00C179F5">
              <w:rPr>
                <w:rFonts w:ascii="Arial" w:hAnsi="Arial" w:cs="Arial"/>
                <w:sz w:val="18"/>
                <w:szCs w:val="18"/>
              </w:rPr>
              <w:t xml:space="preserve">EC Fixed Uplink Allocation </w:t>
            </w:r>
            <w:r w:rsidRPr="00C179F5">
              <w:rPr>
                <w:rFonts w:ascii="Arial" w:hAnsi="Arial" w:cs="Arial"/>
                <w:noProof w:val="0"/>
                <w:sz w:val="18"/>
                <w:szCs w:val="18"/>
              </w:rPr>
              <w:t>struct &gt; ::=</w:t>
            </w:r>
            <w:r w:rsidRPr="00C179F5">
              <w:rPr>
                <w:rFonts w:ascii="Arial" w:hAnsi="Arial" w:cs="Arial"/>
                <w:sz w:val="18"/>
                <w:szCs w:val="18"/>
              </w:rPr>
              <w:t xml:space="preserve"> </w:t>
            </w:r>
          </w:p>
          <w:p w:rsidR="00F07598" w:rsidRPr="00C179F5" w:rsidRDefault="00F07598" w:rsidP="005B6C66">
            <w:pPr>
              <w:pStyle w:val="TAL"/>
            </w:pPr>
            <w:r w:rsidRPr="00C179F5">
              <w:rPr>
                <w:rFonts w:cs="Arial"/>
              </w:rPr>
              <w:tab/>
              <w:t>&lt; Enhanced Access Burst : bit (1) &gt;</w:t>
            </w:r>
          </w:p>
          <w:p w:rsidR="00F07598" w:rsidRPr="00C179F5" w:rsidRDefault="00F07598" w:rsidP="005B6C66">
            <w:pPr>
              <w:pStyle w:val="TAL"/>
              <w:rPr>
                <w:rFonts w:cs="Arial"/>
              </w:rPr>
            </w:pPr>
            <w:r w:rsidRPr="00C179F5">
              <w:rPr>
                <w:rFonts w:cs="Arial"/>
              </w:rPr>
              <w:tab/>
              <w:t>{ 0 | 1 &lt; Timing Advance : bit (6) }</w:t>
            </w:r>
          </w:p>
          <w:p w:rsidR="00F07598" w:rsidRPr="00C179F5" w:rsidRDefault="00F07598" w:rsidP="005B6C66">
            <w:pPr>
              <w:pStyle w:val="TAL"/>
              <w:rPr>
                <w:rFonts w:cs="Arial"/>
              </w:rPr>
            </w:pPr>
            <w:r w:rsidRPr="00C179F5">
              <w:rPr>
                <w:rFonts w:cs="Arial"/>
              </w:rPr>
              <w:tab/>
              <w:t>&lt; STARTING_UL_TIMESLOT: bit (3) &gt;</w:t>
            </w:r>
            <w:r w:rsidRPr="00C179F5">
              <w:rPr>
                <w:rFonts w:cs="Arial"/>
              </w:rPr>
              <w:tab/>
            </w:r>
          </w:p>
          <w:p w:rsidR="00F07598" w:rsidRPr="00C179F5" w:rsidRDefault="00F07598" w:rsidP="005B6C66">
            <w:pPr>
              <w:pStyle w:val="TAL"/>
              <w:rPr>
                <w:rFonts w:cs="Arial"/>
              </w:rPr>
            </w:pPr>
            <w:r w:rsidRPr="00C179F5">
              <w:rPr>
                <w:rFonts w:cs="Arial"/>
              </w:rPr>
              <w:tab/>
              <w:t>&lt; Uplink_TFI_Assignment : bit (5) &gt;</w:t>
            </w:r>
          </w:p>
          <w:p w:rsidR="00F07598" w:rsidRPr="00C179F5" w:rsidRDefault="00F07598" w:rsidP="005B6C66">
            <w:pPr>
              <w:pStyle w:val="TAL"/>
              <w:keepNext w:val="0"/>
              <w:keepLines w:val="0"/>
              <w:rPr>
                <w:rFonts w:cs="Arial"/>
              </w:rPr>
            </w:pPr>
            <w:r w:rsidRPr="00C179F5">
              <w:rPr>
                <w:rFonts w:cs="Arial"/>
              </w:rPr>
              <w:tab/>
              <w:t>&lt; STARTING_DL_TIMESLOT_OFFSET: bit (2) &gt;</w:t>
            </w:r>
          </w:p>
          <w:p w:rsidR="00F07598" w:rsidRPr="00C179F5" w:rsidRDefault="00F07598" w:rsidP="005B6C66">
            <w:pPr>
              <w:pStyle w:val="TAL"/>
              <w:rPr>
                <w:rFonts w:cs="Arial"/>
              </w:rPr>
            </w:pPr>
            <w:r w:rsidRPr="00C179F5">
              <w:rPr>
                <w:rFonts w:cs="Arial"/>
              </w:rPr>
              <w:tab/>
              <w:t>&lt; OVERLAID_CDMA_CODE: bit (2) &gt;</w:t>
            </w:r>
          </w:p>
          <w:p w:rsidR="00F07598" w:rsidRPr="00C179F5" w:rsidRDefault="00F07598" w:rsidP="005B6C66">
            <w:pPr>
              <w:pStyle w:val="TAL"/>
              <w:rPr>
                <w:rFonts w:cs="Arial"/>
              </w:rPr>
            </w:pPr>
            <w:r w:rsidRPr="00C179F5">
              <w:rPr>
                <w:rFonts w:cs="Arial"/>
              </w:rPr>
              <w:tab/>
              <w:t xml:space="preserve">{ 0 </w:t>
            </w:r>
            <w:r w:rsidRPr="00C179F5">
              <w:rPr>
                <w:rFonts w:cs="Arial"/>
              </w:rPr>
              <w:tab/>
            </w:r>
            <w:r w:rsidRPr="00C179F5">
              <w:rPr>
                <w:rFonts w:cs="Arial"/>
              </w:rPr>
              <w:tab/>
              <w:t xml:space="preserve">– use MCS-1 for uplink packet transfer </w:t>
            </w:r>
          </w:p>
          <w:p w:rsidR="00F07598" w:rsidRPr="00C179F5" w:rsidRDefault="00F07598" w:rsidP="005B6C66">
            <w:pPr>
              <w:pStyle w:val="TAL"/>
              <w:rPr>
                <w:rFonts w:cs="Arial"/>
              </w:rPr>
            </w:pPr>
            <w:r w:rsidRPr="00C179F5">
              <w:rPr>
                <w:rFonts w:cs="Arial"/>
              </w:rPr>
              <w:tab/>
            </w:r>
            <w:r w:rsidRPr="00C179F5">
              <w:rPr>
                <w:rFonts w:cs="Arial"/>
              </w:rPr>
              <w:tab/>
              <w:t>| 1 &lt; Assigned MCS : bit (4) &gt; }</w:t>
            </w:r>
          </w:p>
          <w:p w:rsidR="00F07598" w:rsidRPr="00C179F5" w:rsidRDefault="00F07598" w:rsidP="005B6C66">
            <w:pPr>
              <w:pStyle w:val="TAL"/>
            </w:pPr>
            <w:r w:rsidRPr="00C179F5">
              <w:tab/>
              <w:t xml:space="preserve">&lt; GAMMA : bit (5) &gt; </w:t>
            </w:r>
          </w:p>
          <w:p w:rsidR="00F07598" w:rsidRPr="00C179F5" w:rsidRDefault="00F07598" w:rsidP="005B6C66">
            <w:pPr>
              <w:pStyle w:val="TAL"/>
            </w:pPr>
            <w:r w:rsidRPr="00C179F5">
              <w:tab/>
              <w:t xml:space="preserve">&lt; ALPHA Enable : bit (1) &gt; </w:t>
            </w:r>
          </w:p>
          <w:p w:rsidR="00F07598" w:rsidRPr="00C179F5" w:rsidRDefault="00F07598" w:rsidP="005B6C66">
            <w:pPr>
              <w:pStyle w:val="TAL"/>
            </w:pPr>
            <w:r w:rsidRPr="00C179F5">
              <w:tab/>
              <w:t>{ 0 | 1</w:t>
            </w:r>
            <w:r w:rsidRPr="00C179F5">
              <w:tab/>
              <w:t>&lt; P0 : bit (4) &gt;</w:t>
            </w:r>
          </w:p>
          <w:p w:rsidR="00F07598" w:rsidRPr="00C179F5" w:rsidRDefault="00F07598" w:rsidP="005B6C66">
            <w:pPr>
              <w:pStyle w:val="TAL"/>
              <w:rPr>
                <w:i/>
              </w:rPr>
            </w:pPr>
            <w:r w:rsidRPr="00C179F5">
              <w:tab/>
            </w:r>
            <w:r w:rsidRPr="00C179F5">
              <w:tab/>
            </w:r>
            <w:r w:rsidRPr="00C179F5">
              <w:tab/>
              <w:t xml:space="preserve">&lt; PR_MODE : bit (1) &gt; } </w:t>
            </w:r>
          </w:p>
          <w:p w:rsidR="00F07598" w:rsidRPr="00C179F5" w:rsidRDefault="00F07598" w:rsidP="005B6C66">
            <w:pPr>
              <w:pStyle w:val="TAL"/>
              <w:rPr>
                <w:rFonts w:cs="Arial"/>
              </w:rPr>
            </w:pPr>
            <w:r w:rsidRPr="00C179F5">
              <w:rPr>
                <w:rFonts w:cs="Arial"/>
              </w:rPr>
              <w:tab/>
            </w:r>
            <w:r w:rsidRPr="00D50829">
              <w:rPr>
                <w:rFonts w:cs="Arial"/>
                <w:highlight w:val="yellow"/>
              </w:rPr>
              <w:t>&lt; Start_First_UL_Data_Block : bit (4) &gt;</w:t>
            </w:r>
            <w:r w:rsidRPr="00C179F5">
              <w:rPr>
                <w:rFonts w:cs="Arial"/>
              </w:rPr>
              <w:t xml:space="preserve"> </w:t>
            </w:r>
          </w:p>
          <w:p w:rsidR="00F07598" w:rsidRPr="00C179F5" w:rsidRDefault="00F07598" w:rsidP="005B6C66">
            <w:pPr>
              <w:pStyle w:val="TAL"/>
              <w:rPr>
                <w:rFonts w:cs="Arial"/>
              </w:rPr>
            </w:pPr>
            <w:r w:rsidRPr="00C179F5">
              <w:rPr>
                <w:rFonts w:cs="Arial"/>
              </w:rPr>
              <w:tab/>
              <w:t>{ 1 { 0</w:t>
            </w:r>
            <w:r w:rsidRPr="00C179F5">
              <w:rPr>
                <w:rFonts w:cs="Arial"/>
              </w:rPr>
              <w:tab/>
              <w:t xml:space="preserve">&lt; Start_FN_Next_Data_Block : bit (3) &gt; </w:t>
            </w:r>
          </w:p>
          <w:p w:rsidR="00F07598" w:rsidRPr="00C179F5" w:rsidRDefault="00F07598" w:rsidP="005B6C66">
            <w:pPr>
              <w:pStyle w:val="TAL"/>
              <w:rPr>
                <w:rFonts w:cs="Arial"/>
              </w:rPr>
            </w:pPr>
            <w:r w:rsidRPr="00C179F5">
              <w:rPr>
                <w:rFonts w:cs="Arial"/>
              </w:rPr>
              <w:tab/>
            </w:r>
            <w:r w:rsidRPr="00C179F5">
              <w:rPr>
                <w:rFonts w:cs="Arial"/>
              </w:rPr>
              <w:tab/>
              <w:t xml:space="preserve">| 1 </w:t>
            </w:r>
            <w:r w:rsidRPr="00C179F5">
              <w:rPr>
                <w:rFonts w:cs="Arial"/>
              </w:rPr>
              <w:tab/>
              <w:t>– no gap between last block and next block }  } ** 0 ;</w:t>
            </w:r>
          </w:p>
          <w:p w:rsidR="00F07598" w:rsidRPr="00C179F5" w:rsidRDefault="00F07598" w:rsidP="005B6C66">
            <w:pPr>
              <w:pStyle w:val="TAL"/>
            </w:pPr>
          </w:p>
        </w:tc>
      </w:tr>
    </w:tbl>
    <w:p w:rsidR="00F07598" w:rsidRDefault="00F07598" w:rsidP="00F07598">
      <w:pPr>
        <w:pStyle w:val="11BodyText"/>
        <w:ind w:left="0"/>
        <w:rPr>
          <w:highlight w:val="yellow"/>
        </w:rPr>
      </w:pPr>
    </w:p>
    <w:p w:rsidR="00F07598" w:rsidRPr="00C179F5" w:rsidRDefault="00F07598" w:rsidP="00F07598">
      <w:pPr>
        <w:pStyle w:val="PL"/>
        <w:rPr>
          <w:rFonts w:ascii="Times New Roman" w:hAnsi="Times New Roman"/>
          <w:sz w:val="20"/>
        </w:rPr>
      </w:pPr>
      <w:r w:rsidRPr="00C179F5">
        <w:rPr>
          <w:rFonts w:ascii="Times New Roman" w:hAnsi="Times New Roman"/>
          <w:b/>
          <w:sz w:val="20"/>
        </w:rPr>
        <w:lastRenderedPageBreak/>
        <w:t>Start_First_UL_Data_Block</w:t>
      </w:r>
      <w:r w:rsidRPr="00C179F5">
        <w:rPr>
          <w:rFonts w:ascii="Times New Roman" w:hAnsi="Times New Roman"/>
          <w:sz w:val="20"/>
        </w:rPr>
        <w:t xml:space="preserve"> (4 bit field) </w:t>
      </w:r>
    </w:p>
    <w:p w:rsidR="00F07598" w:rsidRPr="00C179F5" w:rsidRDefault="00F07598" w:rsidP="00F07598">
      <w:pPr>
        <w:pStyle w:val="PL"/>
        <w:jc w:val="both"/>
        <w:rPr>
          <w:rFonts w:ascii="Times New Roman" w:hAnsi="Times New Roman"/>
          <w:sz w:val="20"/>
        </w:rPr>
      </w:pPr>
      <w:r w:rsidRPr="00C179F5">
        <w:rPr>
          <w:rFonts w:ascii="Times New Roman" w:hAnsi="Times New Roman"/>
          <w:sz w:val="20"/>
        </w:rPr>
        <w:t xml:space="preserve">This field identifies the uplink transmission opportunity corresponding to the assigned uplink coverage class (see the </w:t>
      </w:r>
      <w:r w:rsidRPr="00C179F5">
        <w:rPr>
          <w:rFonts w:ascii="Times New Roman" w:hAnsi="Times New Roman"/>
          <w:i/>
          <w:sz w:val="20"/>
        </w:rPr>
        <w:t>EC Packet Channel Description Type 2</w:t>
      </w:r>
      <w:r w:rsidRPr="00C179F5">
        <w:rPr>
          <w:rFonts w:ascii="Times New Roman" w:hAnsi="Times New Roman"/>
          <w:sz w:val="20"/>
        </w:rPr>
        <w:t xml:space="preserve"> IE described in sub-clause 10.5.2.85) that the mobile station is to use to start sending its first uplink RLC data block on the set of assigned uplink timeslots</w:t>
      </w:r>
      <w:r w:rsidRPr="00C179F5">
        <w:rPr>
          <w:rFonts w:ascii="Times New Roman" w:hAnsi="Times New Roman"/>
          <w:color w:val="FF0000"/>
          <w:sz w:val="20"/>
        </w:rPr>
        <w:t xml:space="preserve">. </w:t>
      </w:r>
      <w:r w:rsidRPr="00C179F5">
        <w:rPr>
          <w:rFonts w:ascii="Times New Roman" w:hAnsi="Times New Roman"/>
          <w:sz w:val="20"/>
          <w:highlight w:val="yellow"/>
        </w:rPr>
        <w:t>The 1</w:t>
      </w:r>
      <w:r w:rsidRPr="00C179F5">
        <w:rPr>
          <w:rFonts w:ascii="Times New Roman" w:hAnsi="Times New Roman"/>
          <w:sz w:val="20"/>
          <w:highlight w:val="yellow"/>
          <w:vertAlign w:val="superscript"/>
        </w:rPr>
        <w:t>st</w:t>
      </w:r>
      <w:r w:rsidRPr="00C179F5">
        <w:rPr>
          <w:rFonts w:ascii="Times New Roman" w:hAnsi="Times New Roman"/>
          <w:sz w:val="20"/>
          <w:highlight w:val="yellow"/>
        </w:rPr>
        <w:t xml:space="preserve"> transmission opportunity occurs no earlier than in TDMA frame N+10 where TDMA frame N is the last TDMA frame used for transmission of the EC IMMEDIATE ASSIGNMENT TYPE 1 or EC IMMEDIATE</w:t>
      </w:r>
      <w:r w:rsidRPr="00C179F5">
        <w:rPr>
          <w:rFonts w:ascii="Times New Roman" w:hAnsi="Times New Roman"/>
          <w:sz w:val="20"/>
        </w:rPr>
        <w:t xml:space="preserve"> ASSIGNMENT TYPE 2 message. See 3GPP TS 45.010 [35] for mobile station reaction time requirements applicable to receiving an assignment message. This field is coded as follows:</w:t>
      </w:r>
    </w:p>
    <w:p w:rsidR="00F07598" w:rsidRPr="00C179F5" w:rsidRDefault="00F07598" w:rsidP="00F07598">
      <w:pPr>
        <w:pStyle w:val="PL"/>
        <w:rPr>
          <w:rFonts w:ascii="Times New Roman" w:hAnsi="Times New Roman"/>
          <w:sz w:val="20"/>
        </w:rPr>
      </w:pPr>
    </w:p>
    <w:p w:rsidR="00F07598" w:rsidRPr="00C179F5" w:rsidRDefault="00F07598" w:rsidP="00F07598">
      <w:pPr>
        <w:pStyle w:val="PL"/>
        <w:rPr>
          <w:rFonts w:ascii="Times New Roman" w:hAnsi="Times New Roman"/>
          <w:noProof w:val="0"/>
          <w:sz w:val="20"/>
        </w:rPr>
      </w:pPr>
      <w:r w:rsidRPr="00C179F5">
        <w:rPr>
          <w:rFonts w:ascii="Times New Roman" w:hAnsi="Times New Roman"/>
          <w:noProof w:val="0"/>
          <w:sz w:val="20"/>
        </w:rPr>
        <w:t>Bit</w:t>
      </w:r>
    </w:p>
    <w:p w:rsidR="00F07598" w:rsidRPr="00C179F5" w:rsidRDefault="00F07598" w:rsidP="00F07598">
      <w:pPr>
        <w:pStyle w:val="PL"/>
        <w:rPr>
          <w:rFonts w:ascii="Times New Roman" w:hAnsi="Times New Roman"/>
          <w:b/>
          <w:noProof w:val="0"/>
          <w:sz w:val="20"/>
        </w:rPr>
      </w:pPr>
      <w:r w:rsidRPr="00C179F5">
        <w:rPr>
          <w:rFonts w:ascii="Times New Roman" w:hAnsi="Times New Roman"/>
          <w:b/>
          <w:noProof w:val="0"/>
          <w:sz w:val="20"/>
        </w:rPr>
        <w:t>4 3 2 1</w:t>
      </w:r>
    </w:p>
    <w:p w:rsidR="00F07598" w:rsidRPr="00C179F5" w:rsidRDefault="00F07598" w:rsidP="00F07598">
      <w:pPr>
        <w:pStyle w:val="PL"/>
        <w:rPr>
          <w:rFonts w:ascii="Times New Roman" w:hAnsi="Times New Roman"/>
          <w:sz w:val="20"/>
        </w:rPr>
      </w:pPr>
      <w:r w:rsidRPr="00C179F5">
        <w:rPr>
          <w:rFonts w:ascii="Times New Roman" w:hAnsi="Times New Roman"/>
          <w:sz w:val="20"/>
        </w:rPr>
        <w:t>0 0 0 0</w:t>
      </w:r>
      <w:r w:rsidRPr="00C179F5">
        <w:rPr>
          <w:rFonts w:ascii="Times New Roman" w:hAnsi="Times New Roman"/>
          <w:sz w:val="20"/>
        </w:rPr>
        <w:tab/>
      </w:r>
      <w:r w:rsidRPr="00C179F5">
        <w:rPr>
          <w:rFonts w:ascii="Times New Roman" w:hAnsi="Times New Roman"/>
          <w:sz w:val="20"/>
        </w:rPr>
        <w:tab/>
        <w:t xml:space="preserve">  Use the 1</w:t>
      </w:r>
      <w:r w:rsidRPr="00C179F5">
        <w:rPr>
          <w:rFonts w:ascii="Times New Roman" w:hAnsi="Times New Roman"/>
          <w:sz w:val="20"/>
          <w:vertAlign w:val="superscript"/>
        </w:rPr>
        <w:t>st</w:t>
      </w:r>
      <w:r w:rsidRPr="00C179F5">
        <w:rPr>
          <w:rFonts w:ascii="Times New Roman" w:hAnsi="Times New Roman"/>
          <w:sz w:val="20"/>
        </w:rPr>
        <w:t xml:space="preserve"> transmission opportunity</w:t>
      </w:r>
    </w:p>
    <w:p w:rsidR="00F07598" w:rsidRPr="00C179F5" w:rsidRDefault="00F07598" w:rsidP="00F07598">
      <w:pPr>
        <w:pStyle w:val="PL"/>
        <w:rPr>
          <w:rFonts w:ascii="Times New Roman" w:hAnsi="Times New Roman"/>
          <w:sz w:val="20"/>
        </w:rPr>
      </w:pPr>
      <w:r w:rsidRPr="00C179F5">
        <w:rPr>
          <w:rFonts w:ascii="Times New Roman" w:hAnsi="Times New Roman"/>
          <w:sz w:val="20"/>
        </w:rPr>
        <w:t>0 0 0 1</w:t>
      </w:r>
      <w:r w:rsidRPr="00C179F5">
        <w:rPr>
          <w:rFonts w:ascii="Times New Roman" w:hAnsi="Times New Roman"/>
          <w:sz w:val="20"/>
        </w:rPr>
        <w:tab/>
      </w:r>
      <w:r w:rsidRPr="00C179F5">
        <w:rPr>
          <w:rFonts w:ascii="Times New Roman" w:hAnsi="Times New Roman"/>
          <w:sz w:val="20"/>
        </w:rPr>
        <w:tab/>
        <w:t xml:space="preserve">  Use the 2</w:t>
      </w:r>
      <w:r w:rsidRPr="00C179F5">
        <w:rPr>
          <w:rFonts w:ascii="Times New Roman" w:hAnsi="Times New Roman"/>
          <w:sz w:val="20"/>
          <w:vertAlign w:val="superscript"/>
        </w:rPr>
        <w:t>nd</w:t>
      </w:r>
      <w:r w:rsidRPr="00C179F5">
        <w:rPr>
          <w:rFonts w:ascii="Times New Roman" w:hAnsi="Times New Roman"/>
          <w:sz w:val="20"/>
        </w:rPr>
        <w:t xml:space="preserve"> transmission opportunity</w:t>
      </w:r>
    </w:p>
    <w:p w:rsidR="00F07598" w:rsidRPr="00C179F5" w:rsidRDefault="00F07598" w:rsidP="00F07598">
      <w:pPr>
        <w:pStyle w:val="PL"/>
        <w:rPr>
          <w:rFonts w:ascii="Times New Roman" w:hAnsi="Times New Roman"/>
          <w:sz w:val="20"/>
        </w:rPr>
      </w:pPr>
      <w:r w:rsidRPr="00C179F5">
        <w:rPr>
          <w:rFonts w:ascii="Times New Roman" w:hAnsi="Times New Roman"/>
          <w:sz w:val="20"/>
        </w:rPr>
        <w:t>0 0 1 0</w:t>
      </w:r>
      <w:r w:rsidRPr="00C179F5">
        <w:rPr>
          <w:rFonts w:ascii="Times New Roman" w:hAnsi="Times New Roman"/>
          <w:sz w:val="20"/>
        </w:rPr>
        <w:tab/>
      </w:r>
      <w:r w:rsidRPr="00C179F5">
        <w:rPr>
          <w:rFonts w:ascii="Times New Roman" w:hAnsi="Times New Roman"/>
          <w:sz w:val="20"/>
        </w:rPr>
        <w:tab/>
        <w:t xml:space="preserve">  Use the 3</w:t>
      </w:r>
      <w:r w:rsidRPr="00C179F5">
        <w:rPr>
          <w:rFonts w:ascii="Times New Roman" w:hAnsi="Times New Roman"/>
          <w:sz w:val="20"/>
          <w:vertAlign w:val="superscript"/>
        </w:rPr>
        <w:t>rd</w:t>
      </w:r>
      <w:r w:rsidRPr="00C179F5">
        <w:rPr>
          <w:rFonts w:ascii="Times New Roman" w:hAnsi="Times New Roman"/>
          <w:sz w:val="20"/>
        </w:rPr>
        <w:t xml:space="preserve"> transmission opportunity</w:t>
      </w:r>
    </w:p>
    <w:p w:rsidR="00F07598" w:rsidRPr="00C179F5" w:rsidRDefault="00F07598" w:rsidP="00F07598">
      <w:pPr>
        <w:pStyle w:val="PL"/>
        <w:rPr>
          <w:rFonts w:ascii="Times New Roman" w:hAnsi="Times New Roman"/>
          <w:sz w:val="20"/>
        </w:rPr>
      </w:pPr>
      <w:r w:rsidRPr="00C179F5">
        <w:rPr>
          <w:rFonts w:ascii="Times New Roman" w:hAnsi="Times New Roman"/>
          <w:sz w:val="20"/>
        </w:rPr>
        <w:t>.</w:t>
      </w:r>
    </w:p>
    <w:p w:rsidR="00F07598" w:rsidRPr="00C179F5" w:rsidRDefault="00F07598" w:rsidP="00F07598">
      <w:pPr>
        <w:pStyle w:val="PL"/>
        <w:rPr>
          <w:rFonts w:ascii="Times New Roman" w:hAnsi="Times New Roman"/>
          <w:sz w:val="20"/>
        </w:rPr>
      </w:pPr>
      <w:r w:rsidRPr="00C179F5">
        <w:rPr>
          <w:rFonts w:ascii="Times New Roman" w:hAnsi="Times New Roman"/>
          <w:sz w:val="20"/>
        </w:rPr>
        <w:t>.</w:t>
      </w:r>
    </w:p>
    <w:p w:rsidR="00F07598" w:rsidRPr="00C179F5" w:rsidRDefault="00F07598" w:rsidP="00F07598">
      <w:pPr>
        <w:pStyle w:val="PL"/>
        <w:rPr>
          <w:rFonts w:ascii="Times New Roman" w:hAnsi="Times New Roman"/>
          <w:sz w:val="20"/>
        </w:rPr>
      </w:pPr>
      <w:r w:rsidRPr="00C179F5">
        <w:rPr>
          <w:rFonts w:ascii="Times New Roman" w:hAnsi="Times New Roman"/>
          <w:sz w:val="20"/>
        </w:rPr>
        <w:t>.</w:t>
      </w:r>
    </w:p>
    <w:p w:rsidR="00F07598" w:rsidRPr="00C179F5" w:rsidRDefault="00F07598" w:rsidP="00F07598">
      <w:pPr>
        <w:pStyle w:val="PL"/>
        <w:rPr>
          <w:rFonts w:ascii="Times New Roman" w:hAnsi="Times New Roman"/>
          <w:sz w:val="20"/>
        </w:rPr>
      </w:pPr>
      <w:r w:rsidRPr="00C179F5">
        <w:rPr>
          <w:rFonts w:ascii="Times New Roman" w:hAnsi="Times New Roman"/>
          <w:sz w:val="20"/>
        </w:rPr>
        <w:t>1 1 1 1</w:t>
      </w:r>
      <w:r w:rsidRPr="00C179F5">
        <w:rPr>
          <w:rFonts w:ascii="Times New Roman" w:hAnsi="Times New Roman"/>
          <w:sz w:val="20"/>
        </w:rPr>
        <w:tab/>
      </w:r>
      <w:r w:rsidRPr="00C179F5">
        <w:rPr>
          <w:rFonts w:ascii="Times New Roman" w:hAnsi="Times New Roman"/>
          <w:sz w:val="20"/>
        </w:rPr>
        <w:tab/>
        <w:t xml:space="preserve">  Use the 16</w:t>
      </w:r>
      <w:r w:rsidRPr="00C179F5">
        <w:rPr>
          <w:rFonts w:ascii="Times New Roman" w:hAnsi="Times New Roman"/>
          <w:sz w:val="20"/>
          <w:vertAlign w:val="superscript"/>
        </w:rPr>
        <w:t>th</w:t>
      </w:r>
      <w:r w:rsidRPr="00C179F5">
        <w:rPr>
          <w:rFonts w:ascii="Times New Roman" w:hAnsi="Times New Roman"/>
          <w:sz w:val="20"/>
        </w:rPr>
        <w:t xml:space="preserve"> transmission opportunity</w:t>
      </w:r>
    </w:p>
    <w:p w:rsidR="00F07598" w:rsidRPr="00C179F5" w:rsidRDefault="00F07598" w:rsidP="00F07598">
      <w:pPr>
        <w:pStyle w:val="PL"/>
        <w:rPr>
          <w:rFonts w:ascii="Times New Roman" w:hAnsi="Times New Roman"/>
          <w:sz w:val="20"/>
        </w:rPr>
      </w:pPr>
    </w:p>
    <w:p w:rsidR="00F07598" w:rsidRPr="00C179F5" w:rsidRDefault="00F07598" w:rsidP="00F07598">
      <w:pPr>
        <w:pStyle w:val="PL"/>
        <w:rPr>
          <w:rFonts w:ascii="Times New Roman" w:hAnsi="Times New Roman"/>
          <w:sz w:val="20"/>
        </w:rPr>
      </w:pPr>
      <w:r>
        <w:rPr>
          <w:rFonts w:ascii="Times New Roman" w:hAnsi="Times New Roman"/>
          <w:sz w:val="20"/>
        </w:rPr>
        <w:t>For illustrating the problem following defnition of transmission opportunity for cc2 is consisdered</w:t>
      </w:r>
    </w:p>
    <w:p w:rsidR="00F07598" w:rsidRDefault="00F07598" w:rsidP="00F07598">
      <w:pPr>
        <w:pStyle w:val="PL"/>
        <w:jc w:val="both"/>
        <w:rPr>
          <w:rFonts w:ascii="Times New Roman" w:hAnsi="Times New Roman"/>
          <w:sz w:val="20"/>
        </w:rPr>
      </w:pPr>
      <w:r w:rsidRPr="00C179F5">
        <w:rPr>
          <w:rFonts w:ascii="Times New Roman" w:hAnsi="Times New Roman"/>
          <w:sz w:val="20"/>
          <w:highlight w:val="yellow"/>
        </w:rPr>
        <w:t>For CC2 the K</w:t>
      </w:r>
      <w:r w:rsidRPr="00C179F5">
        <w:rPr>
          <w:rFonts w:ascii="Times New Roman" w:hAnsi="Times New Roman"/>
          <w:sz w:val="20"/>
          <w:highlight w:val="yellow"/>
          <w:vertAlign w:val="superscript"/>
        </w:rPr>
        <w:t>th</w:t>
      </w:r>
      <w:r w:rsidRPr="00C179F5">
        <w:rPr>
          <w:rFonts w:ascii="Times New Roman" w:hAnsi="Times New Roman"/>
          <w:sz w:val="20"/>
          <w:highlight w:val="yellow"/>
        </w:rPr>
        <w:t xml:space="preserve"> transmission opportunity = the K</w:t>
      </w:r>
      <w:r w:rsidRPr="00C179F5">
        <w:rPr>
          <w:rFonts w:ascii="Times New Roman" w:hAnsi="Times New Roman"/>
          <w:sz w:val="20"/>
          <w:highlight w:val="yellow"/>
          <w:vertAlign w:val="superscript"/>
        </w:rPr>
        <w:t>th</w:t>
      </w:r>
      <w:r w:rsidRPr="00C179F5">
        <w:rPr>
          <w:rFonts w:ascii="Times New Roman" w:hAnsi="Times New Roman"/>
          <w:sz w:val="20"/>
          <w:highlight w:val="yellow"/>
        </w:rPr>
        <w:t xml:space="preserve"> set of 4 BTTI radio blocks on the assigned timeslots occurring after TDMA frame N+9. The K</w:t>
      </w:r>
      <w:r w:rsidRPr="00C179F5">
        <w:rPr>
          <w:rFonts w:ascii="Times New Roman" w:hAnsi="Times New Roman"/>
          <w:sz w:val="20"/>
          <w:highlight w:val="yellow"/>
          <w:vertAlign w:val="superscript"/>
        </w:rPr>
        <w:t>th</w:t>
      </w:r>
      <w:r w:rsidRPr="00C179F5">
        <w:rPr>
          <w:rFonts w:ascii="Times New Roman" w:hAnsi="Times New Roman"/>
          <w:sz w:val="20"/>
          <w:highlight w:val="yellow"/>
        </w:rPr>
        <w:t xml:space="preserve"> set of 4 BTTI radio blocks occurs in one of {B0, B1, …B11}, whichever occurs first after TDMA frame N+9.</w:t>
      </w:r>
    </w:p>
    <w:p w:rsidR="001241DC" w:rsidRDefault="001241DC" w:rsidP="00F07598">
      <w:pPr>
        <w:pStyle w:val="PL"/>
        <w:jc w:val="both"/>
        <w:rPr>
          <w:rFonts w:ascii="Times New Roman" w:hAnsi="Times New Roman"/>
          <w:sz w:val="20"/>
        </w:rPr>
      </w:pPr>
    </w:p>
    <w:p w:rsidR="00F07598" w:rsidRPr="00F07598" w:rsidRDefault="00F07598" w:rsidP="00F07598">
      <w:pPr>
        <w:pStyle w:val="PL"/>
        <w:jc w:val="both"/>
        <w:rPr>
          <w:rFonts w:ascii="Times New Roman" w:hAnsi="Times New Roman"/>
          <w:sz w:val="20"/>
        </w:rPr>
      </w:pPr>
    </w:p>
    <w:p w:rsidR="00F07598" w:rsidRPr="00C31FFD" w:rsidRDefault="00F07598" w:rsidP="00F07598">
      <w:pPr>
        <w:pStyle w:val="11BodyText"/>
        <w:ind w:left="0"/>
      </w:pPr>
      <w:r>
        <w:rPr>
          <w:u w:val="single"/>
        </w:rPr>
        <w:t xml:space="preserve">Scenario of </w:t>
      </w:r>
      <w:r w:rsidRPr="00D27703">
        <w:rPr>
          <w:u w:val="single"/>
        </w:rPr>
        <w:t xml:space="preserve">UL </w:t>
      </w:r>
      <w:r>
        <w:rPr>
          <w:u w:val="single"/>
        </w:rPr>
        <w:t>TBF establishment</w:t>
      </w:r>
      <w:r w:rsidRPr="00D27703">
        <w:rPr>
          <w:u w:val="single"/>
        </w:rPr>
        <w:t xml:space="preserve"> for a</w:t>
      </w:r>
      <w:r>
        <w:rPr>
          <w:u w:val="single"/>
        </w:rPr>
        <w:t>n</w:t>
      </w:r>
      <w:r w:rsidRPr="00D27703">
        <w:rPr>
          <w:u w:val="single"/>
        </w:rPr>
        <w:t xml:space="preserve"> EC</w:t>
      </w:r>
      <w:r>
        <w:rPr>
          <w:u w:val="single"/>
        </w:rPr>
        <w:t>-GSM-IoT MS</w:t>
      </w:r>
      <w:r w:rsidRPr="00D27703">
        <w:rPr>
          <w:u w:val="single"/>
        </w:rPr>
        <w:t xml:space="preserve"> </w:t>
      </w:r>
      <w:r>
        <w:rPr>
          <w:u w:val="single"/>
        </w:rPr>
        <w:t>with UL and DL coverage class as CC2</w:t>
      </w:r>
      <w:r w:rsidRPr="00D27703">
        <w:rPr>
          <w:u w:val="single"/>
        </w:rPr>
        <w:t xml:space="preserve"> </w:t>
      </w:r>
    </w:p>
    <w:p w:rsidR="00F07598" w:rsidRDefault="00F07598" w:rsidP="00F07598">
      <w:pPr>
        <w:pStyle w:val="11BodyText"/>
        <w:ind w:left="0"/>
      </w:pPr>
      <w:r>
        <w:t xml:space="preserve">EC-GSM-IoT Mobile station has an established EC UL TBF with both UL and DL coverage class 2 using four timeslots. These four timeslots are shared with other EC mobile stations which also has EC TBF’s established at same time. BSS will have to schedule occasions(via Fixed Uplink  allocations) of TDMA frames meant for each of mobile station sharing four timeslots and indicate the specific occasions to be used to EC mobile stations during Fixed Uplink Allocations(FUA) during establishment of UL TBF. The message EC Immediate Assignment Type2 has the needed information elements that can convey to each EC mobile station as to which TDMA frame has to be used by each mobile for UL data transmission. Start First UL Data Block IE within EC Immediate assignment Type 2 indicates the relative </w:t>
      </w:r>
      <w:r>
        <w:t>BP (kth BTTI block as per spec</w:t>
      </w:r>
      <w:r>
        <w:t xml:space="preserve">).  </w:t>
      </w:r>
    </w:p>
    <w:p w:rsidR="00F07598" w:rsidRDefault="00E763C5" w:rsidP="00F07598">
      <w:pPr>
        <w:pStyle w:val="11BodyText"/>
        <w:ind w:left="0"/>
      </w:pPr>
      <w:r>
        <w:t>Figure 2</w:t>
      </w:r>
      <w:r w:rsidR="00F07598">
        <w:t xml:space="preserve"> illustrates two 51 multiframes of EC-AGCH and specifically the EC-AGCH block which cannot be utilised in specific scenario of having some PDCH blocks as Start First UL data block. The illus</w:t>
      </w:r>
      <w:r>
        <w:t>tration is for both UL and DL CC</w:t>
      </w:r>
      <w:r w:rsidR="00F07598">
        <w:t xml:space="preserve"> being CC2, but similar limitation is also applicable for </w:t>
      </w:r>
      <w:r>
        <w:t xml:space="preserve">the coverage class combination </w:t>
      </w:r>
      <w:r w:rsidR="00F07598">
        <w:t>CC4 in DL and CC2 in UL</w:t>
      </w:r>
      <w:r>
        <w:t xml:space="preserve"> </w:t>
      </w:r>
      <w:r w:rsidR="00F07598">
        <w:t>(gaps will be more than 32 opportunities)</w:t>
      </w:r>
      <w:r w:rsidR="00F07598">
        <w:t>.</w:t>
      </w: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1241DC" w:rsidRDefault="001241DC" w:rsidP="00F07598">
      <w:pPr>
        <w:pStyle w:val="11BodyText"/>
        <w:ind w:left="0"/>
        <w:rPr>
          <w:rFonts w:asciiTheme="minorHAnsi" w:hAnsi="Calibri" w:cstheme="minorBidi"/>
          <w:b/>
          <w:color w:val="000000" w:themeColor="text1"/>
          <w:kern w:val="24"/>
          <w:lang w:val="en-US"/>
        </w:rPr>
      </w:pPr>
    </w:p>
    <w:p w:rsidR="00F07598" w:rsidRDefault="00F07598" w:rsidP="00F07598">
      <w:pPr>
        <w:pStyle w:val="11BodyText"/>
        <w:ind w:left="0"/>
      </w:pPr>
      <w:r w:rsidRPr="007F0630">
        <w:rPr>
          <w:rFonts w:asciiTheme="minorHAnsi" w:hAnsi="Calibri" w:cstheme="minorBidi"/>
          <w:b/>
          <w:color w:val="000000" w:themeColor="text1"/>
          <w:kern w:val="24"/>
          <w:lang w:val="en-US"/>
        </w:rPr>
        <w:lastRenderedPageBreak/>
        <w:t>CC2 :</w:t>
      </w:r>
      <w:r>
        <w:rPr>
          <w:rFonts w:asciiTheme="minorHAnsi" w:hAnsi="Calibri" w:cstheme="minorBidi"/>
          <w:b/>
          <w:color w:val="000000" w:themeColor="text1"/>
          <w:kern w:val="24"/>
          <w:lang w:val="en-US"/>
        </w:rPr>
        <w:t xml:space="preserve"> TDMA frame mapping for </w:t>
      </w:r>
      <w:r w:rsidRPr="007F0630">
        <w:rPr>
          <w:rFonts w:asciiTheme="minorHAnsi" w:hAnsi="Calibri" w:cstheme="minorBidi"/>
          <w:b/>
          <w:color w:val="000000" w:themeColor="text1"/>
          <w:kern w:val="24"/>
          <w:lang w:val="en-US"/>
        </w:rPr>
        <w:t xml:space="preserve">EC-AGCH </w:t>
      </w:r>
      <w:r>
        <w:rPr>
          <w:rFonts w:asciiTheme="minorHAnsi" w:hAnsi="Calibri" w:cstheme="minorBidi"/>
          <w:b/>
          <w:color w:val="000000" w:themeColor="text1"/>
          <w:kern w:val="24"/>
          <w:lang w:val="en-US"/>
        </w:rPr>
        <w:t xml:space="preserve">on timeslot 1    </w:t>
      </w:r>
      <w:r w:rsidRPr="00FC768C">
        <w:rPr>
          <w:rFonts w:asciiTheme="minorHAnsi" w:hAnsi="Calibri" w:cstheme="minorBidi"/>
          <w:b/>
          <w:color w:val="000000" w:themeColor="text1"/>
          <w:kern w:val="24"/>
          <w:lang w:val="en-US"/>
        </w:rPr>
        <w:t xml:space="preserve">CC2: 52-multiframe for EC-GSM-IoT </w:t>
      </w:r>
      <w:r>
        <w:rPr>
          <w:rFonts w:asciiTheme="minorHAnsi" w:hAnsi="Calibri" w:cstheme="minorBidi"/>
          <w:b/>
          <w:color w:val="000000" w:themeColor="text1"/>
          <w:kern w:val="24"/>
          <w:lang w:val="en-US"/>
        </w:rPr>
        <w:t>traffic channels</w:t>
      </w:r>
      <w:r>
        <w:rPr>
          <w:noProof/>
          <w:lang w:val="en-IN" w:eastAsia="en-IN"/>
        </w:rPr>
        <w:t xml:space="preserve">                </w:t>
      </w:r>
    </w:p>
    <w:p w:rsidR="00F07598" w:rsidRDefault="00F07598" w:rsidP="00F07598">
      <w:pPr>
        <w:rPr>
          <w:noProof/>
          <w:lang w:val="en-IN" w:eastAsia="zh-CN"/>
        </w:rPr>
      </w:pPr>
      <w:r>
        <w:rPr>
          <w:noProof/>
          <w:lang w:val="de-DE" w:eastAsia="de-DE"/>
        </w:rPr>
        <w:drawing>
          <wp:inline distT="0" distB="0" distL="0" distR="0" wp14:anchorId="10925A22" wp14:editId="599882EC">
            <wp:extent cx="4892040" cy="2701842"/>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8549" cy="2705437"/>
                    </a:xfrm>
                    <a:prstGeom prst="rect">
                      <a:avLst/>
                    </a:prstGeom>
                    <a:noFill/>
                    <a:ln>
                      <a:noFill/>
                    </a:ln>
                  </pic:spPr>
                </pic:pic>
              </a:graphicData>
            </a:graphic>
          </wp:inline>
        </w:drawing>
      </w:r>
      <w:r>
        <w:rPr>
          <w:lang w:val="en-US"/>
        </w:rPr>
        <w:t xml:space="preserve"> </w:t>
      </w:r>
    </w:p>
    <w:p w:rsidR="00F07598" w:rsidRDefault="00E763C5" w:rsidP="00F07598">
      <w:pPr>
        <w:pStyle w:val="11BodyText"/>
        <w:ind w:left="0"/>
        <w:jc w:val="center"/>
      </w:pPr>
      <w:r>
        <w:t>Figure 2</w:t>
      </w:r>
      <w:r w:rsidR="00F07598">
        <w:t xml:space="preserve">: </w:t>
      </w:r>
      <w:r>
        <w:t xml:space="preserve">Considered scenario with problematic allocation of FUA for a device in CC2. </w:t>
      </w:r>
    </w:p>
    <w:p w:rsidR="00E763C5" w:rsidRDefault="00E763C5" w:rsidP="00E763C5">
      <w:pPr>
        <w:pStyle w:val="11BodyText"/>
        <w:ind w:left="0"/>
      </w:pPr>
      <w:r w:rsidRPr="002F0C29">
        <w:t>From 3GPP TS 44.018 Start First UL Data Block for CC2 is defined as For CC2 the kth transmission opportunity = the Kth set of 4 BTTI radio blocks on the assigned timeslots occurring after TDMA frame N+9. The Kth set of 4 BTTI radio blocks occurs in one of {B0, B1, …B11}, whichever occurs first after TDMA frame N+9.</w:t>
      </w:r>
      <w:r w:rsidRPr="000F52CA">
        <w:t xml:space="preserve"> </w:t>
      </w:r>
      <w:bookmarkStart w:id="2" w:name="_GoBack"/>
      <w:bookmarkEnd w:id="2"/>
    </w:p>
    <w:p w:rsidR="00E763C5" w:rsidRDefault="00E763C5" w:rsidP="00E763C5">
      <w:pPr>
        <w:pStyle w:val="11BodyText"/>
        <w:ind w:left="0"/>
      </w:pPr>
      <w:r w:rsidRPr="007F3183">
        <w:t>TDMA frame N is last TDMA frame used for transmission of the EC IMMEDIATE ASSIGNMENT TYPE 1 or EC IMMEDIATE ASSIGNMENT TYPE 2</w:t>
      </w:r>
      <w:r>
        <w:t xml:space="preserve">. There should be more than 16 transmission opportunities available in this specific case(Immediate assignment being scheduled in last EC-AGCH block of 2*51 multiframe) or network needs mobile to schedule UL data in certain BPs) as per illustration above and following  </w:t>
      </w:r>
    </w:p>
    <w:p w:rsidR="00E763C5" w:rsidRPr="00D71F19" w:rsidRDefault="00E763C5" w:rsidP="00E763C5">
      <w:pPr>
        <w:pStyle w:val="11BodyText"/>
        <w:numPr>
          <w:ilvl w:val="0"/>
          <w:numId w:val="41"/>
        </w:numPr>
      </w:pPr>
      <w:r w:rsidRPr="00D71F19">
        <w:t>10 TDMA Frame difference required between START-FN and AGCH Last block as per specification.</w:t>
      </w:r>
    </w:p>
    <w:p w:rsidR="00E763C5" w:rsidRPr="00D71F19" w:rsidRDefault="00E763C5" w:rsidP="00E763C5">
      <w:pPr>
        <w:pStyle w:val="11BodyText"/>
        <w:numPr>
          <w:ilvl w:val="0"/>
          <w:numId w:val="41"/>
        </w:numPr>
      </w:pPr>
      <w:r w:rsidRPr="00D71F19">
        <w:t>With this, number of uplink opportunities which needs to be mapped to L</w:t>
      </w:r>
      <w:r>
        <w:t xml:space="preserve">ast EC-AGCH Block of 2*51MF </w:t>
      </w:r>
      <w:r w:rsidRPr="00D71F19">
        <w:t xml:space="preserve"> as</w:t>
      </w:r>
    </w:p>
    <w:p w:rsidR="00E763C5" w:rsidRDefault="00E763C5" w:rsidP="00E763C5">
      <w:pPr>
        <w:pStyle w:val="11BodyText"/>
        <w:numPr>
          <w:ilvl w:val="1"/>
          <w:numId w:val="41"/>
        </w:numPr>
      </w:pPr>
      <w:r w:rsidRPr="00D71F19">
        <w:t>Total Number of TDMA Frames : 51+ 19+ 8+10 = 88</w:t>
      </w:r>
    </w:p>
    <w:p w:rsidR="00E763C5" w:rsidRDefault="00E763C5" w:rsidP="00E763C5">
      <w:pPr>
        <w:pStyle w:val="11BodyText"/>
        <w:numPr>
          <w:ilvl w:val="1"/>
          <w:numId w:val="41"/>
        </w:numPr>
      </w:pPr>
      <w:r w:rsidRPr="00D71F19">
        <w:t>Number of BP possible in 88 TDMA Frames = [(88-2) /52 ]*12 + [(88-2) MOD 52]- Idle-Frames]/4</w:t>
      </w:r>
      <w:r>
        <w:t xml:space="preserve"> </w:t>
      </w:r>
    </w:p>
    <w:p w:rsidR="00E763C5" w:rsidRPr="00E763C5" w:rsidRDefault="00E763C5" w:rsidP="00E763C5">
      <w:pPr>
        <w:pStyle w:val="11BodyText"/>
        <w:numPr>
          <w:ilvl w:val="1"/>
          <w:numId w:val="41"/>
        </w:numPr>
      </w:pPr>
      <w:r>
        <w:t>20 transmission opportunities is possible in this specific case</w:t>
      </w:r>
    </w:p>
    <w:p w:rsidR="00E763C5" w:rsidRDefault="00E763C5" w:rsidP="00E763C5">
      <w:pPr>
        <w:pStyle w:val="Heading1"/>
      </w:pPr>
      <w:r>
        <w:t>possible options for the scenarios</w:t>
      </w:r>
    </w:p>
    <w:p w:rsidR="00E763C5" w:rsidRDefault="00E763C5" w:rsidP="00E763C5">
      <w:pPr>
        <w:pStyle w:val="11BodyText"/>
        <w:ind w:left="0"/>
        <w:rPr>
          <w:rFonts w:cs="Arial"/>
        </w:rPr>
      </w:pPr>
      <w:r w:rsidRPr="00C31C9E">
        <w:rPr>
          <w:rFonts w:cs="Arial"/>
        </w:rPr>
        <w:t>Start_First_UL_Data_Block</w:t>
      </w:r>
      <w:r>
        <w:rPr>
          <w:rFonts w:cs="Arial"/>
        </w:rPr>
        <w:t xml:space="preserve"> in EC IMMEDIATE ASSIGNMENT TYPE 2 shall be increased to 6 bits. Otherwise there is a drawback for network as several UL transmission opportunities cannot be used.</w:t>
      </w:r>
    </w:p>
    <w:p w:rsidR="00E763C5" w:rsidRDefault="00E763C5" w:rsidP="00E763C5">
      <w:pPr>
        <w:pStyle w:val="11BodyText"/>
        <w:ind w:left="0"/>
        <w:rPr>
          <w:rFonts w:cs="Arial"/>
        </w:rPr>
      </w:pPr>
      <w:r>
        <w:rPr>
          <w:rFonts w:cs="Arial"/>
        </w:rPr>
        <w:t xml:space="preserve">Thus it is proposed to increase the Start_First_UL_Data Block IE to 6 bits to use all available transmission opportunities. </w:t>
      </w:r>
    </w:p>
    <w:p w:rsidR="00E763C5" w:rsidRPr="00C31C9E" w:rsidRDefault="00E763C5" w:rsidP="00E763C5">
      <w:pPr>
        <w:pStyle w:val="11BodyText"/>
        <w:ind w:left="0"/>
      </w:pPr>
      <w:r>
        <w:rPr>
          <w:rFonts w:cs="Arial"/>
        </w:rPr>
        <w:t>An accompanying</w:t>
      </w:r>
      <w:r>
        <w:rPr>
          <w:rFonts w:cs="Arial"/>
        </w:rPr>
        <w:t xml:space="preserve"> CR </w:t>
      </w:r>
      <w:r>
        <w:rPr>
          <w:rFonts w:cs="Arial"/>
        </w:rPr>
        <w:t>[2] reflecting</w:t>
      </w:r>
      <w:r>
        <w:rPr>
          <w:rFonts w:cs="Arial"/>
        </w:rPr>
        <w:t xml:space="preserve"> </w:t>
      </w:r>
      <w:r>
        <w:rPr>
          <w:rFonts w:cs="Arial"/>
        </w:rPr>
        <w:t xml:space="preserve">the outlined </w:t>
      </w:r>
      <w:r w:rsidR="001241DC">
        <w:rPr>
          <w:rFonts w:cs="Arial"/>
        </w:rPr>
        <w:t xml:space="preserve">solution is </w:t>
      </w:r>
      <w:r>
        <w:rPr>
          <w:rFonts w:cs="Arial"/>
        </w:rPr>
        <w:t>submitted to this meeting.</w:t>
      </w:r>
    </w:p>
    <w:p w:rsidR="00E763C5" w:rsidRDefault="001241DC" w:rsidP="00E763C5">
      <w:pPr>
        <w:pStyle w:val="Heading1"/>
      </w:pPr>
      <w:r>
        <w:lastRenderedPageBreak/>
        <w:t>CONCLUSION</w:t>
      </w:r>
      <w:r w:rsidR="00E763C5">
        <w:t xml:space="preserve"> </w:t>
      </w:r>
    </w:p>
    <w:p w:rsidR="00E763C5" w:rsidRPr="003A1F8F" w:rsidRDefault="001241DC" w:rsidP="00E763C5">
      <w:pPr>
        <w:pStyle w:val="11BodyText"/>
        <w:ind w:left="0"/>
      </w:pPr>
      <w:r>
        <w:t>It is proposed to agree</w:t>
      </w:r>
      <w:r w:rsidR="00E763C5">
        <w:t xml:space="preserve"> </w:t>
      </w:r>
      <w:r>
        <w:t>the accompanying</w:t>
      </w:r>
      <w:r w:rsidR="00E763C5">
        <w:t xml:space="preserve"> CR to 44.018 </w:t>
      </w:r>
      <w:r>
        <w:t xml:space="preserve">[2] in order </w:t>
      </w:r>
      <w:r w:rsidR="00E763C5">
        <w:t>to increase Start First UL Data Block</w:t>
      </w:r>
      <w:r>
        <w:t>,</w:t>
      </w:r>
      <w:r w:rsidR="00E763C5">
        <w:t xml:space="preserve"> indicating transmission opportunities</w:t>
      </w:r>
      <w:r>
        <w:t>,</w:t>
      </w:r>
      <w:r w:rsidR="00E763C5">
        <w:t xml:space="preserve"> to 6</w:t>
      </w:r>
      <w:r>
        <w:t xml:space="preserve"> bits, else there are chances that some UL opportunities remain</w:t>
      </w:r>
      <w:r w:rsidR="00E763C5">
        <w:t xml:space="preserve"> unused</w:t>
      </w:r>
      <w:r>
        <w:t xml:space="preserve"> and hence transmission efficiency being degraded</w:t>
      </w:r>
      <w:r w:rsidR="00E763C5">
        <w:t>.</w:t>
      </w:r>
    </w:p>
    <w:p w:rsidR="00E763C5" w:rsidRDefault="00E763C5" w:rsidP="00E763C5">
      <w:pPr>
        <w:pStyle w:val="Heading1"/>
      </w:pPr>
      <w:r>
        <w:t>REFERENCEs</w:t>
      </w:r>
    </w:p>
    <w:p w:rsidR="00E763C5" w:rsidRDefault="00E763C5" w:rsidP="00E763C5">
      <w:pPr>
        <w:pStyle w:val="Heading1"/>
        <w:numPr>
          <w:ilvl w:val="0"/>
          <w:numId w:val="0"/>
        </w:numPr>
        <w:ind w:left="567" w:hanging="567"/>
        <w:rPr>
          <w:b w:val="0"/>
          <w:caps w:val="0"/>
        </w:rPr>
      </w:pPr>
      <w:r>
        <w:rPr>
          <w:b w:val="0"/>
          <w:caps w:val="0"/>
        </w:rPr>
        <w:t xml:space="preserve">[1] </w:t>
      </w:r>
      <w:r>
        <w:rPr>
          <w:b w:val="0"/>
          <w:caps w:val="0"/>
        </w:rPr>
        <w:tab/>
      </w:r>
      <w:r w:rsidRPr="00B02E0A">
        <w:rPr>
          <w:b w:val="0"/>
          <w:caps w:val="0"/>
        </w:rPr>
        <w:t>3GPP TS 44.018 Mobile Radio Interface Layer 3 Specification; Radio Resource Control Protocol</w:t>
      </w:r>
    </w:p>
    <w:p w:rsidR="00E763C5" w:rsidRDefault="00E763C5" w:rsidP="00E763C5">
      <w:pPr>
        <w:pStyle w:val="Heading1"/>
        <w:numPr>
          <w:ilvl w:val="0"/>
          <w:numId w:val="0"/>
        </w:numPr>
        <w:ind w:left="567" w:hanging="567"/>
        <w:rPr>
          <w:b w:val="0"/>
          <w:caps w:val="0"/>
        </w:rPr>
      </w:pPr>
      <w:r>
        <w:rPr>
          <w:b w:val="0"/>
          <w:caps w:val="0"/>
        </w:rPr>
        <w:t>[2</w:t>
      </w:r>
      <w:r>
        <w:rPr>
          <w:b w:val="0"/>
          <w:caps w:val="0"/>
        </w:rPr>
        <w:t xml:space="preserve">] </w:t>
      </w:r>
      <w:r>
        <w:rPr>
          <w:b w:val="0"/>
          <w:caps w:val="0"/>
        </w:rPr>
        <w:tab/>
      </w:r>
      <w:r>
        <w:rPr>
          <w:b w:val="0"/>
          <w:caps w:val="0"/>
        </w:rPr>
        <w:t>R6-160041, CR 44.</w:t>
      </w:r>
      <w:r w:rsidRPr="001241DC">
        <w:rPr>
          <w:b w:val="0"/>
          <w:caps w:val="0"/>
        </w:rPr>
        <w:t>018-1046</w:t>
      </w:r>
      <w:r w:rsidR="001241DC">
        <w:rPr>
          <w:b w:val="0"/>
          <w:caps w:val="0"/>
        </w:rPr>
        <w:t xml:space="preserve">, </w:t>
      </w:r>
      <w:r w:rsidRPr="001241DC">
        <w:rPr>
          <w:rFonts w:cs="Arial"/>
          <w:b w:val="0"/>
          <w:caps w:val="0"/>
          <w:lang w:val="en-US"/>
        </w:rPr>
        <w:t>Start First UL</w:t>
      </w:r>
      <w:r w:rsidR="001241DC" w:rsidRPr="001241DC">
        <w:rPr>
          <w:rFonts w:cs="Arial"/>
          <w:b w:val="0"/>
          <w:caps w:val="0"/>
          <w:lang w:val="en-US"/>
        </w:rPr>
        <w:t xml:space="preserve"> data B</w:t>
      </w:r>
      <w:r w:rsidRPr="001241DC">
        <w:rPr>
          <w:rFonts w:cs="Arial"/>
          <w:b w:val="0"/>
          <w:caps w:val="0"/>
          <w:lang w:val="en-US"/>
        </w:rPr>
        <w:t>lock coding bit</w:t>
      </w:r>
      <w:r w:rsidR="001241DC" w:rsidRPr="001241DC">
        <w:rPr>
          <w:rFonts w:cs="Arial"/>
          <w:b w:val="0"/>
          <w:caps w:val="0"/>
          <w:lang w:val="en-US"/>
        </w:rPr>
        <w:t xml:space="preserve"> (Rel-13)</w:t>
      </w:r>
      <w:r w:rsidRPr="001241DC">
        <w:rPr>
          <w:b w:val="0"/>
          <w:caps w:val="0"/>
        </w:rPr>
        <w:t>,</w:t>
      </w:r>
      <w:r>
        <w:rPr>
          <w:b w:val="0"/>
          <w:caps w:val="0"/>
        </w:rPr>
        <w:t xml:space="preserve"> Nokia Networks, RAN6#1</w:t>
      </w:r>
    </w:p>
    <w:p w:rsidR="000D30D2" w:rsidRDefault="000D30D2" w:rsidP="004B517E"/>
    <w:sectPr w:rsidR="000D30D2" w:rsidSect="00183B38">
      <w:headerReference w:type="default" r:id="rId9"/>
      <w:footerReference w:type="default" r:id="rId10"/>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5C9" w:rsidRDefault="00B475C9">
      <w:r>
        <w:separator/>
      </w:r>
    </w:p>
  </w:endnote>
  <w:endnote w:type="continuationSeparator" w:id="0">
    <w:p w:rsidR="00B475C9" w:rsidRDefault="00B47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2"/>
      <w:gridCol w:w="2579"/>
      <w:gridCol w:w="3207"/>
    </w:tblGrid>
    <w:tr w:rsidR="005F5912">
      <w:trPr>
        <w:cantSplit/>
        <w:jc w:val="center"/>
      </w:trPr>
      <w:tc>
        <w:tcPr>
          <w:tcW w:w="3936" w:type="dxa"/>
          <w:vAlign w:val="center"/>
        </w:tcPr>
        <w:p w:rsidR="005F5912" w:rsidRPr="00494EB8" w:rsidRDefault="00333710" w:rsidP="00EB4F72">
          <w:pPr>
            <w:pStyle w:val="Footer"/>
            <w:tabs>
              <w:tab w:val="left" w:pos="4536"/>
              <w:tab w:val="left" w:pos="9356"/>
            </w:tabs>
            <w:rPr>
              <w:szCs w:val="14"/>
            </w:rPr>
          </w:pPr>
          <w:r w:rsidRPr="00333710">
            <w:rPr>
              <w:szCs w:val="14"/>
            </w:rPr>
            <w:t>R</w:t>
          </w:r>
          <w:r w:rsidR="00F07598">
            <w:rPr>
              <w:szCs w:val="14"/>
            </w:rPr>
            <w:t>6-160040</w:t>
          </w:r>
        </w:p>
      </w:tc>
      <w:tc>
        <w:tcPr>
          <w:tcW w:w="2633" w:type="dxa"/>
          <w:vAlign w:val="center"/>
        </w:tcPr>
        <w:p w:rsidR="005F5912" w:rsidRPr="009122CC" w:rsidRDefault="005F5912">
          <w:pPr>
            <w:pStyle w:val="Footer"/>
            <w:tabs>
              <w:tab w:val="left" w:pos="4536"/>
              <w:tab w:val="left" w:pos="9356"/>
            </w:tabs>
            <w:jc w:val="center"/>
          </w:pPr>
          <w:r>
            <w:rPr>
              <w:szCs w:val="14"/>
            </w:rPr>
            <w:t xml:space="preserve">3GPP </w:t>
          </w:r>
          <w:r w:rsidR="006840A7">
            <w:rPr>
              <w:szCs w:val="14"/>
            </w:rPr>
            <w:t xml:space="preserve">TSG </w:t>
          </w:r>
          <w:r>
            <w:rPr>
              <w:szCs w:val="14"/>
            </w:rPr>
            <w:t>RAN</w:t>
          </w:r>
          <w:r w:rsidR="006840A7">
            <w:rPr>
              <w:szCs w:val="14"/>
            </w:rPr>
            <w:t xml:space="preserve"> WG6 #1</w:t>
          </w:r>
          <w:r>
            <w:rPr>
              <w:szCs w:val="14"/>
            </w:rPr>
            <w:t xml:space="preserve">                                           </w:t>
          </w:r>
          <w:r>
            <w:t xml:space="preserve">    </w:t>
          </w:r>
        </w:p>
      </w:tc>
      <w:tc>
        <w:tcPr>
          <w:tcW w:w="3285" w:type="dxa"/>
          <w:vAlign w:val="center"/>
        </w:tcPr>
        <w:p w:rsidR="005F5912" w:rsidRDefault="005F5912">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1241DC">
            <w:rPr>
              <w:rStyle w:val="PageNumber"/>
              <w:noProof/>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1241DC">
            <w:rPr>
              <w:rStyle w:val="PageNumber"/>
              <w:noProof/>
            </w:rPr>
            <w:t>4</w:t>
          </w:r>
          <w:r>
            <w:rPr>
              <w:rStyle w:val="PageNumber"/>
            </w:rPr>
            <w:fldChar w:fldCharType="end"/>
          </w:r>
        </w:p>
      </w:tc>
    </w:tr>
  </w:tbl>
  <w:p w:rsidR="005F5912" w:rsidRDefault="005F5912">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5C9" w:rsidRDefault="00B475C9">
      <w:r>
        <w:separator/>
      </w:r>
    </w:p>
  </w:footnote>
  <w:footnote w:type="continuationSeparator" w:id="0">
    <w:p w:rsidR="00B475C9" w:rsidRDefault="00B47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41DC" w:rsidRDefault="001241DC" w:rsidP="001241DC">
    <w:pPr>
      <w:pBdr>
        <w:bottom w:val="single" w:sz="4" w:space="10" w:color="auto"/>
      </w:pBdr>
      <w:tabs>
        <w:tab w:val="left" w:pos="7797"/>
        <w:tab w:val="right" w:pos="9639"/>
      </w:tabs>
      <w:rPr>
        <w:b/>
        <w:color w:val="000000"/>
        <w:lang w:val="sv-SE"/>
      </w:rPr>
    </w:pPr>
    <w:r>
      <w:rPr>
        <w:b/>
        <w:color w:val="000000"/>
        <w:lang w:val="sv-SE"/>
      </w:rPr>
      <w:t>3GPP TSG-RAN WG6</w:t>
    </w:r>
    <w:r w:rsidRPr="007F678D">
      <w:rPr>
        <w:b/>
        <w:color w:val="000000"/>
        <w:lang w:val="sv-SE"/>
      </w:rPr>
      <w:t xml:space="preserve"> </w:t>
    </w:r>
    <w:r>
      <w:rPr>
        <w:b/>
        <w:color w:val="000000"/>
        <w:lang w:val="sv-SE"/>
      </w:rPr>
      <w:t>#1</w:t>
    </w:r>
    <w:r w:rsidRPr="007F678D">
      <w:rPr>
        <w:b/>
        <w:color w:val="000000"/>
        <w:lang w:val="sv-SE"/>
      </w:rPr>
      <w:t xml:space="preserve">                                               </w:t>
    </w:r>
    <w:r>
      <w:rPr>
        <w:b/>
        <w:color w:val="000000"/>
        <w:lang w:val="sv-SE"/>
      </w:rPr>
      <w:t xml:space="preserve">                                   R6-160040</w:t>
    </w:r>
  </w:p>
  <w:p w:rsidR="001241DC" w:rsidRDefault="001241DC" w:rsidP="001241DC">
    <w:pPr>
      <w:pBdr>
        <w:bottom w:val="single" w:sz="4" w:space="10" w:color="auto"/>
      </w:pBdr>
      <w:tabs>
        <w:tab w:val="left" w:pos="7797"/>
        <w:tab w:val="right" w:pos="9639"/>
      </w:tabs>
      <w:rPr>
        <w:b/>
        <w:color w:val="000000"/>
        <w:lang w:val="sv-SE"/>
      </w:rPr>
    </w:pPr>
    <w:r>
      <w:rPr>
        <w:b/>
        <w:color w:val="000000"/>
        <w:lang w:val="sv-SE"/>
      </w:rPr>
      <w:t>Gothenburg</w:t>
    </w:r>
    <w:r w:rsidRPr="007F678D">
      <w:rPr>
        <w:b/>
        <w:color w:val="000000"/>
        <w:lang w:val="sv-SE"/>
      </w:rPr>
      <w:t xml:space="preserve">, </w:t>
    </w:r>
    <w:r>
      <w:rPr>
        <w:b/>
        <w:color w:val="000000"/>
        <w:lang w:val="sv-SE"/>
      </w:rPr>
      <w:t>Sweden                                                                           Agenda item 5.2.3</w:t>
    </w:r>
  </w:p>
  <w:p w:rsidR="001241DC" w:rsidRDefault="001241DC" w:rsidP="001241DC">
    <w:pPr>
      <w:pBdr>
        <w:bottom w:val="single" w:sz="4" w:space="10" w:color="auto"/>
      </w:pBdr>
      <w:tabs>
        <w:tab w:val="left" w:pos="7797"/>
        <w:tab w:val="right" w:pos="9639"/>
      </w:tabs>
      <w:rPr>
        <w:b/>
        <w:color w:val="000000"/>
        <w:lang w:val="sv-SE"/>
      </w:rPr>
    </w:pPr>
    <w:r>
      <w:rPr>
        <w:b/>
        <w:color w:val="000000"/>
        <w:lang w:val="sv-SE"/>
      </w:rPr>
      <w:t>August 22-26, 2016</w:t>
    </w:r>
  </w:p>
  <w:p w:rsidR="001241DC" w:rsidRPr="002C269E" w:rsidRDefault="001241DC" w:rsidP="001241DC">
    <w:pPr>
      <w:pBdr>
        <w:bottom w:val="single" w:sz="4" w:space="10" w:color="auto"/>
      </w:pBdr>
      <w:tabs>
        <w:tab w:val="right" w:pos="9639"/>
      </w:tabs>
      <w:spacing w:before="120"/>
      <w:rPr>
        <w:b/>
        <w:color w:val="000000"/>
      </w:rPr>
    </w:pPr>
    <w:r>
      <w:rPr>
        <w:b/>
        <w:color w:val="000000"/>
      </w:rPr>
      <w:t>Source: Nokia</w:t>
    </w:r>
  </w:p>
  <w:p w:rsidR="001241DC" w:rsidRPr="007F68F6" w:rsidRDefault="001241DC" w:rsidP="001241DC">
    <w:pPr>
      <w:pStyle w:val="DocumentTitle"/>
      <w:spacing w:before="0"/>
      <w:jc w:val="center"/>
      <w:rPr>
        <w:color w:val="000000"/>
        <w:sz w:val="20"/>
      </w:rPr>
    </w:pPr>
  </w:p>
  <w:p w:rsidR="001241DC" w:rsidRDefault="001241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009F1418"/>
    <w:multiLevelType w:val="hybridMultilevel"/>
    <w:tmpl w:val="25B2A9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 w15:restartNumberingAfterBreak="0">
    <w:nsid w:val="0C9E38D4"/>
    <w:multiLevelType w:val="hybridMultilevel"/>
    <w:tmpl w:val="AE020B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D2F7DCE"/>
    <w:multiLevelType w:val="hybridMultilevel"/>
    <w:tmpl w:val="182CD60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5"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D88179F"/>
    <w:multiLevelType w:val="hybridMultilevel"/>
    <w:tmpl w:val="A4AA852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DD5562"/>
    <w:multiLevelType w:val="hybridMultilevel"/>
    <w:tmpl w:val="A9B2BF2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9"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10"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11" w15:restartNumberingAfterBreak="0">
    <w:nsid w:val="2139333A"/>
    <w:multiLevelType w:val="hybridMultilevel"/>
    <w:tmpl w:val="0E1EDCA0"/>
    <w:lvl w:ilvl="0" w:tplc="40090001">
      <w:start w:val="1"/>
      <w:numFmt w:val="bullet"/>
      <w:lvlText w:val=""/>
      <w:lvlJc w:val="left"/>
      <w:pPr>
        <w:ind w:left="2018" w:hanging="360"/>
      </w:pPr>
      <w:rPr>
        <w:rFonts w:ascii="Symbol" w:hAnsi="Symbol" w:hint="default"/>
      </w:rPr>
    </w:lvl>
    <w:lvl w:ilvl="1" w:tplc="40090003" w:tentative="1">
      <w:start w:val="1"/>
      <w:numFmt w:val="bullet"/>
      <w:lvlText w:val="o"/>
      <w:lvlJc w:val="left"/>
      <w:pPr>
        <w:ind w:left="2738" w:hanging="360"/>
      </w:pPr>
      <w:rPr>
        <w:rFonts w:ascii="Courier New" w:hAnsi="Courier New" w:cs="Courier New" w:hint="default"/>
      </w:rPr>
    </w:lvl>
    <w:lvl w:ilvl="2" w:tplc="40090005" w:tentative="1">
      <w:start w:val="1"/>
      <w:numFmt w:val="bullet"/>
      <w:lvlText w:val=""/>
      <w:lvlJc w:val="left"/>
      <w:pPr>
        <w:ind w:left="3458" w:hanging="360"/>
      </w:pPr>
      <w:rPr>
        <w:rFonts w:ascii="Wingdings" w:hAnsi="Wingdings" w:hint="default"/>
      </w:rPr>
    </w:lvl>
    <w:lvl w:ilvl="3" w:tplc="40090001" w:tentative="1">
      <w:start w:val="1"/>
      <w:numFmt w:val="bullet"/>
      <w:lvlText w:val=""/>
      <w:lvlJc w:val="left"/>
      <w:pPr>
        <w:ind w:left="4178" w:hanging="360"/>
      </w:pPr>
      <w:rPr>
        <w:rFonts w:ascii="Symbol" w:hAnsi="Symbol" w:hint="default"/>
      </w:rPr>
    </w:lvl>
    <w:lvl w:ilvl="4" w:tplc="40090003" w:tentative="1">
      <w:start w:val="1"/>
      <w:numFmt w:val="bullet"/>
      <w:lvlText w:val="o"/>
      <w:lvlJc w:val="left"/>
      <w:pPr>
        <w:ind w:left="4898" w:hanging="360"/>
      </w:pPr>
      <w:rPr>
        <w:rFonts w:ascii="Courier New" w:hAnsi="Courier New" w:cs="Courier New" w:hint="default"/>
      </w:rPr>
    </w:lvl>
    <w:lvl w:ilvl="5" w:tplc="40090005" w:tentative="1">
      <w:start w:val="1"/>
      <w:numFmt w:val="bullet"/>
      <w:lvlText w:val=""/>
      <w:lvlJc w:val="left"/>
      <w:pPr>
        <w:ind w:left="5618" w:hanging="360"/>
      </w:pPr>
      <w:rPr>
        <w:rFonts w:ascii="Wingdings" w:hAnsi="Wingdings" w:hint="default"/>
      </w:rPr>
    </w:lvl>
    <w:lvl w:ilvl="6" w:tplc="40090001" w:tentative="1">
      <w:start w:val="1"/>
      <w:numFmt w:val="bullet"/>
      <w:lvlText w:val=""/>
      <w:lvlJc w:val="left"/>
      <w:pPr>
        <w:ind w:left="6338" w:hanging="360"/>
      </w:pPr>
      <w:rPr>
        <w:rFonts w:ascii="Symbol" w:hAnsi="Symbol" w:hint="default"/>
      </w:rPr>
    </w:lvl>
    <w:lvl w:ilvl="7" w:tplc="40090003" w:tentative="1">
      <w:start w:val="1"/>
      <w:numFmt w:val="bullet"/>
      <w:lvlText w:val="o"/>
      <w:lvlJc w:val="left"/>
      <w:pPr>
        <w:ind w:left="7058" w:hanging="360"/>
      </w:pPr>
      <w:rPr>
        <w:rFonts w:ascii="Courier New" w:hAnsi="Courier New" w:cs="Courier New" w:hint="default"/>
      </w:rPr>
    </w:lvl>
    <w:lvl w:ilvl="8" w:tplc="40090005" w:tentative="1">
      <w:start w:val="1"/>
      <w:numFmt w:val="bullet"/>
      <w:lvlText w:val=""/>
      <w:lvlJc w:val="left"/>
      <w:pPr>
        <w:ind w:left="7778" w:hanging="360"/>
      </w:pPr>
      <w:rPr>
        <w:rFonts w:ascii="Wingdings" w:hAnsi="Wingdings" w:hint="default"/>
      </w:rPr>
    </w:lvl>
  </w:abstractNum>
  <w:abstractNum w:abstractNumId="12"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2BA63DE7"/>
    <w:multiLevelType w:val="hybridMultilevel"/>
    <w:tmpl w:val="ECA6635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240D53"/>
    <w:multiLevelType w:val="hybridMultilevel"/>
    <w:tmpl w:val="25381A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321210EA"/>
    <w:multiLevelType w:val="hybridMultilevel"/>
    <w:tmpl w:val="4B94BE4E"/>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7" w15:restartNumberingAfterBreak="0">
    <w:nsid w:val="34153708"/>
    <w:multiLevelType w:val="hybridMultilevel"/>
    <w:tmpl w:val="5E0C86A4"/>
    <w:lvl w:ilvl="0" w:tplc="9D6EEE10">
      <w:start w:val="3"/>
      <w:numFmt w:val="bullet"/>
      <w:lvlText w:val="-"/>
      <w:lvlJc w:val="left"/>
      <w:pPr>
        <w:ind w:left="1658" w:hanging="360"/>
      </w:pPr>
      <w:rPr>
        <w:rFonts w:ascii="Verdana" w:eastAsia="Times New Roman" w:hAnsi="Verdana" w:cs="Times New Roman" w:hint="default"/>
      </w:rPr>
    </w:lvl>
    <w:lvl w:ilvl="1" w:tplc="04090003" w:tentative="1">
      <w:start w:val="1"/>
      <w:numFmt w:val="bullet"/>
      <w:lvlText w:val="o"/>
      <w:lvlJc w:val="left"/>
      <w:pPr>
        <w:ind w:left="2378" w:hanging="360"/>
      </w:pPr>
      <w:rPr>
        <w:rFonts w:ascii="Courier New" w:hAnsi="Courier New" w:cs="Courier New" w:hint="default"/>
      </w:rPr>
    </w:lvl>
    <w:lvl w:ilvl="2" w:tplc="04090005" w:tentative="1">
      <w:start w:val="1"/>
      <w:numFmt w:val="bullet"/>
      <w:lvlText w:val=""/>
      <w:lvlJc w:val="left"/>
      <w:pPr>
        <w:ind w:left="3098" w:hanging="360"/>
      </w:pPr>
      <w:rPr>
        <w:rFonts w:ascii="Wingdings" w:hAnsi="Wingdings" w:hint="default"/>
      </w:rPr>
    </w:lvl>
    <w:lvl w:ilvl="3" w:tplc="04090001" w:tentative="1">
      <w:start w:val="1"/>
      <w:numFmt w:val="bullet"/>
      <w:lvlText w:val=""/>
      <w:lvlJc w:val="left"/>
      <w:pPr>
        <w:ind w:left="3818" w:hanging="360"/>
      </w:pPr>
      <w:rPr>
        <w:rFonts w:ascii="Symbol" w:hAnsi="Symbol" w:hint="default"/>
      </w:rPr>
    </w:lvl>
    <w:lvl w:ilvl="4" w:tplc="04090003" w:tentative="1">
      <w:start w:val="1"/>
      <w:numFmt w:val="bullet"/>
      <w:lvlText w:val="o"/>
      <w:lvlJc w:val="left"/>
      <w:pPr>
        <w:ind w:left="4538" w:hanging="360"/>
      </w:pPr>
      <w:rPr>
        <w:rFonts w:ascii="Courier New" w:hAnsi="Courier New" w:cs="Courier New" w:hint="default"/>
      </w:rPr>
    </w:lvl>
    <w:lvl w:ilvl="5" w:tplc="04090005" w:tentative="1">
      <w:start w:val="1"/>
      <w:numFmt w:val="bullet"/>
      <w:lvlText w:val=""/>
      <w:lvlJc w:val="left"/>
      <w:pPr>
        <w:ind w:left="5258" w:hanging="360"/>
      </w:pPr>
      <w:rPr>
        <w:rFonts w:ascii="Wingdings" w:hAnsi="Wingdings" w:hint="default"/>
      </w:rPr>
    </w:lvl>
    <w:lvl w:ilvl="6" w:tplc="04090001" w:tentative="1">
      <w:start w:val="1"/>
      <w:numFmt w:val="bullet"/>
      <w:lvlText w:val=""/>
      <w:lvlJc w:val="left"/>
      <w:pPr>
        <w:ind w:left="5978" w:hanging="360"/>
      </w:pPr>
      <w:rPr>
        <w:rFonts w:ascii="Symbol" w:hAnsi="Symbol" w:hint="default"/>
      </w:rPr>
    </w:lvl>
    <w:lvl w:ilvl="7" w:tplc="04090003" w:tentative="1">
      <w:start w:val="1"/>
      <w:numFmt w:val="bullet"/>
      <w:lvlText w:val="o"/>
      <w:lvlJc w:val="left"/>
      <w:pPr>
        <w:ind w:left="6698" w:hanging="360"/>
      </w:pPr>
      <w:rPr>
        <w:rFonts w:ascii="Courier New" w:hAnsi="Courier New" w:cs="Courier New" w:hint="default"/>
      </w:rPr>
    </w:lvl>
    <w:lvl w:ilvl="8" w:tplc="04090005" w:tentative="1">
      <w:start w:val="1"/>
      <w:numFmt w:val="bullet"/>
      <w:lvlText w:val=""/>
      <w:lvlJc w:val="left"/>
      <w:pPr>
        <w:ind w:left="7418" w:hanging="360"/>
      </w:pPr>
      <w:rPr>
        <w:rFonts w:ascii="Wingdings" w:hAnsi="Wingdings" w:hint="default"/>
      </w:rPr>
    </w:lvl>
  </w:abstractNum>
  <w:abstractNum w:abstractNumId="18" w15:restartNumberingAfterBreak="0">
    <w:nsid w:val="3513462E"/>
    <w:multiLevelType w:val="hybridMultilevel"/>
    <w:tmpl w:val="41B8C00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9" w15:restartNumberingAfterBreak="0">
    <w:nsid w:val="35CF0BC2"/>
    <w:multiLevelType w:val="hybridMultilevel"/>
    <w:tmpl w:val="990AB58C"/>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0" w15:restartNumberingAfterBreak="0">
    <w:nsid w:val="35E0062A"/>
    <w:multiLevelType w:val="hybridMultilevel"/>
    <w:tmpl w:val="5B44B88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15:restartNumberingAfterBreak="0">
    <w:nsid w:val="381E2629"/>
    <w:multiLevelType w:val="hybridMultilevel"/>
    <w:tmpl w:val="682848D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B16AC"/>
    <w:multiLevelType w:val="hybridMultilevel"/>
    <w:tmpl w:val="D4D208A0"/>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5"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9057CCF"/>
    <w:multiLevelType w:val="hybridMultilevel"/>
    <w:tmpl w:val="CF76712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7" w15:restartNumberingAfterBreak="0">
    <w:nsid w:val="49EF0DC1"/>
    <w:multiLevelType w:val="hybridMultilevel"/>
    <w:tmpl w:val="A162B6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56716994"/>
    <w:multiLevelType w:val="hybridMultilevel"/>
    <w:tmpl w:val="64348F5A"/>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64880A55"/>
    <w:multiLevelType w:val="hybridMultilevel"/>
    <w:tmpl w:val="245C4752"/>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0" w15:restartNumberingAfterBreak="0">
    <w:nsid w:val="65E672B9"/>
    <w:multiLevelType w:val="hybridMultilevel"/>
    <w:tmpl w:val="C67645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C362C9B"/>
    <w:multiLevelType w:val="hybridMultilevel"/>
    <w:tmpl w:val="BEE8548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6D785703"/>
    <w:multiLevelType w:val="hybridMultilevel"/>
    <w:tmpl w:val="8FC4F3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6EF46785"/>
    <w:multiLevelType w:val="hybridMultilevel"/>
    <w:tmpl w:val="4C64FCC8"/>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6F113DF5"/>
    <w:multiLevelType w:val="hybridMultilevel"/>
    <w:tmpl w:val="5B52DFB4"/>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35" w15:restartNumberingAfterBreak="0">
    <w:nsid w:val="6F32141D"/>
    <w:multiLevelType w:val="hybridMultilevel"/>
    <w:tmpl w:val="AC4ECF8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6" w15:restartNumberingAfterBreak="0">
    <w:nsid w:val="708B5258"/>
    <w:multiLevelType w:val="hybridMultilevel"/>
    <w:tmpl w:val="9F8A1A6C"/>
    <w:lvl w:ilvl="0" w:tplc="04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0B1AA4"/>
    <w:multiLevelType w:val="hybridMultilevel"/>
    <w:tmpl w:val="72F22E0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4"/>
  </w:num>
  <w:num w:numId="4">
    <w:abstractNumId w:val="9"/>
  </w:num>
  <w:num w:numId="5">
    <w:abstractNumId w:val="10"/>
  </w:num>
  <w:num w:numId="6">
    <w:abstractNumId w:val="25"/>
  </w:num>
  <w:num w:numId="7">
    <w:abstractNumId w:val="38"/>
  </w:num>
  <w:num w:numId="8">
    <w:abstractNumId w:val="23"/>
  </w:num>
  <w:num w:numId="9">
    <w:abstractNumId w:val="21"/>
  </w:num>
  <w:num w:numId="10">
    <w:abstractNumId w:val="37"/>
  </w:num>
  <w:num w:numId="11">
    <w:abstractNumId w:val="14"/>
  </w:num>
  <w:num w:numId="12">
    <w:abstractNumId w:val="40"/>
  </w:num>
  <w:num w:numId="13">
    <w:abstractNumId w:val="5"/>
  </w:num>
  <w:num w:numId="14">
    <w:abstractNumId w:val="7"/>
  </w:num>
  <w:num w:numId="15">
    <w:abstractNumId w:val="2"/>
  </w:num>
  <w:num w:numId="16">
    <w:abstractNumId w:val="16"/>
  </w:num>
  <w:num w:numId="17">
    <w:abstractNumId w:val="32"/>
  </w:num>
  <w:num w:numId="18">
    <w:abstractNumId w:val="1"/>
  </w:num>
  <w:num w:numId="19">
    <w:abstractNumId w:val="39"/>
  </w:num>
  <w:num w:numId="20">
    <w:abstractNumId w:val="27"/>
  </w:num>
  <w:num w:numId="21">
    <w:abstractNumId w:val="35"/>
  </w:num>
  <w:num w:numId="22">
    <w:abstractNumId w:val="20"/>
  </w:num>
  <w:num w:numId="23">
    <w:abstractNumId w:val="30"/>
  </w:num>
  <w:num w:numId="24">
    <w:abstractNumId w:val="13"/>
  </w:num>
  <w:num w:numId="25">
    <w:abstractNumId w:val="15"/>
  </w:num>
  <w:num w:numId="26">
    <w:abstractNumId w:val="19"/>
  </w:num>
  <w:num w:numId="27">
    <w:abstractNumId w:val="26"/>
  </w:num>
  <w:num w:numId="28">
    <w:abstractNumId w:val="6"/>
  </w:num>
  <w:num w:numId="29">
    <w:abstractNumId w:val="18"/>
  </w:num>
  <w:num w:numId="30">
    <w:abstractNumId w:val="8"/>
  </w:num>
  <w:num w:numId="31">
    <w:abstractNumId w:val="36"/>
  </w:num>
  <w:num w:numId="32">
    <w:abstractNumId w:val="29"/>
  </w:num>
  <w:num w:numId="33">
    <w:abstractNumId w:val="33"/>
  </w:num>
  <w:num w:numId="34">
    <w:abstractNumId w:val="28"/>
  </w:num>
  <w:num w:numId="35">
    <w:abstractNumId w:val="24"/>
  </w:num>
  <w:num w:numId="36">
    <w:abstractNumId w:val="34"/>
  </w:num>
  <w:num w:numId="37">
    <w:abstractNumId w:val="11"/>
  </w:num>
  <w:num w:numId="38">
    <w:abstractNumId w:val="17"/>
  </w:num>
  <w:num w:numId="39">
    <w:abstractNumId w:val="22"/>
  </w:num>
  <w:num w:numId="40">
    <w:abstractNumId w:val="3"/>
  </w:num>
  <w:num w:numId="41">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activeWritingStyle w:appName="MSWord" w:lang="en-IN"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02E1"/>
    <w:rsid w:val="00001731"/>
    <w:rsid w:val="000038C5"/>
    <w:rsid w:val="00003DAE"/>
    <w:rsid w:val="000040F3"/>
    <w:rsid w:val="0000521C"/>
    <w:rsid w:val="000056DE"/>
    <w:rsid w:val="0000592A"/>
    <w:rsid w:val="000059B0"/>
    <w:rsid w:val="00005DF1"/>
    <w:rsid w:val="00007448"/>
    <w:rsid w:val="00007B3D"/>
    <w:rsid w:val="000118CA"/>
    <w:rsid w:val="000129D2"/>
    <w:rsid w:val="00013614"/>
    <w:rsid w:val="00016605"/>
    <w:rsid w:val="00016872"/>
    <w:rsid w:val="00016C6F"/>
    <w:rsid w:val="00017F75"/>
    <w:rsid w:val="0002035B"/>
    <w:rsid w:val="00020628"/>
    <w:rsid w:val="00020927"/>
    <w:rsid w:val="000220DB"/>
    <w:rsid w:val="00022645"/>
    <w:rsid w:val="00022DA7"/>
    <w:rsid w:val="00023A5E"/>
    <w:rsid w:val="00024D14"/>
    <w:rsid w:val="000252F2"/>
    <w:rsid w:val="000254FD"/>
    <w:rsid w:val="00025C67"/>
    <w:rsid w:val="00025E08"/>
    <w:rsid w:val="00025FF0"/>
    <w:rsid w:val="000274C5"/>
    <w:rsid w:val="0003027E"/>
    <w:rsid w:val="000310E7"/>
    <w:rsid w:val="000316B5"/>
    <w:rsid w:val="000345C9"/>
    <w:rsid w:val="000345DD"/>
    <w:rsid w:val="000356E5"/>
    <w:rsid w:val="00035A4B"/>
    <w:rsid w:val="00035A5D"/>
    <w:rsid w:val="00036183"/>
    <w:rsid w:val="0003680E"/>
    <w:rsid w:val="00037803"/>
    <w:rsid w:val="00037F28"/>
    <w:rsid w:val="000419E0"/>
    <w:rsid w:val="00041D7C"/>
    <w:rsid w:val="00042AAB"/>
    <w:rsid w:val="00042E57"/>
    <w:rsid w:val="00044889"/>
    <w:rsid w:val="00045729"/>
    <w:rsid w:val="00047114"/>
    <w:rsid w:val="0004722A"/>
    <w:rsid w:val="0004770F"/>
    <w:rsid w:val="00047F61"/>
    <w:rsid w:val="0005030A"/>
    <w:rsid w:val="000512A5"/>
    <w:rsid w:val="00052E15"/>
    <w:rsid w:val="00053F88"/>
    <w:rsid w:val="000540C1"/>
    <w:rsid w:val="00054EFC"/>
    <w:rsid w:val="00055E04"/>
    <w:rsid w:val="000560F0"/>
    <w:rsid w:val="000564EA"/>
    <w:rsid w:val="000609DB"/>
    <w:rsid w:val="00060EBB"/>
    <w:rsid w:val="00061D3D"/>
    <w:rsid w:val="00063527"/>
    <w:rsid w:val="0006423C"/>
    <w:rsid w:val="00064642"/>
    <w:rsid w:val="00064F80"/>
    <w:rsid w:val="0006587D"/>
    <w:rsid w:val="000669AF"/>
    <w:rsid w:val="00070545"/>
    <w:rsid w:val="00070873"/>
    <w:rsid w:val="00070A57"/>
    <w:rsid w:val="00070AFD"/>
    <w:rsid w:val="00071264"/>
    <w:rsid w:val="000712F2"/>
    <w:rsid w:val="00071576"/>
    <w:rsid w:val="00071E44"/>
    <w:rsid w:val="0007209E"/>
    <w:rsid w:val="0007263C"/>
    <w:rsid w:val="0007280B"/>
    <w:rsid w:val="00072925"/>
    <w:rsid w:val="00072DD3"/>
    <w:rsid w:val="00073063"/>
    <w:rsid w:val="00073253"/>
    <w:rsid w:val="00073937"/>
    <w:rsid w:val="0007421F"/>
    <w:rsid w:val="00074A01"/>
    <w:rsid w:val="00074D9C"/>
    <w:rsid w:val="00074DEE"/>
    <w:rsid w:val="00075B35"/>
    <w:rsid w:val="00076300"/>
    <w:rsid w:val="00076C05"/>
    <w:rsid w:val="000770E7"/>
    <w:rsid w:val="00080445"/>
    <w:rsid w:val="0008252D"/>
    <w:rsid w:val="00082649"/>
    <w:rsid w:val="00084451"/>
    <w:rsid w:val="000849FB"/>
    <w:rsid w:val="00085444"/>
    <w:rsid w:val="000856AF"/>
    <w:rsid w:val="00086000"/>
    <w:rsid w:val="00090B1F"/>
    <w:rsid w:val="00090BE5"/>
    <w:rsid w:val="00091072"/>
    <w:rsid w:val="00091102"/>
    <w:rsid w:val="0009198B"/>
    <w:rsid w:val="00092828"/>
    <w:rsid w:val="00093813"/>
    <w:rsid w:val="0009473C"/>
    <w:rsid w:val="00095F61"/>
    <w:rsid w:val="00096EEC"/>
    <w:rsid w:val="000979C7"/>
    <w:rsid w:val="00097CC4"/>
    <w:rsid w:val="00097EA0"/>
    <w:rsid w:val="000A146C"/>
    <w:rsid w:val="000A16E2"/>
    <w:rsid w:val="000A1A4F"/>
    <w:rsid w:val="000A1CC3"/>
    <w:rsid w:val="000A288C"/>
    <w:rsid w:val="000A3248"/>
    <w:rsid w:val="000A5B1E"/>
    <w:rsid w:val="000A64FA"/>
    <w:rsid w:val="000B09FC"/>
    <w:rsid w:val="000B1019"/>
    <w:rsid w:val="000B132F"/>
    <w:rsid w:val="000B17D1"/>
    <w:rsid w:val="000B24BF"/>
    <w:rsid w:val="000B2B25"/>
    <w:rsid w:val="000B3158"/>
    <w:rsid w:val="000B35B9"/>
    <w:rsid w:val="000B3952"/>
    <w:rsid w:val="000B4917"/>
    <w:rsid w:val="000B4B3B"/>
    <w:rsid w:val="000B4BCA"/>
    <w:rsid w:val="000B4F86"/>
    <w:rsid w:val="000B6985"/>
    <w:rsid w:val="000B6D03"/>
    <w:rsid w:val="000B7290"/>
    <w:rsid w:val="000B7E37"/>
    <w:rsid w:val="000C0478"/>
    <w:rsid w:val="000C0A3D"/>
    <w:rsid w:val="000C20D0"/>
    <w:rsid w:val="000C3629"/>
    <w:rsid w:val="000C42AB"/>
    <w:rsid w:val="000C7A89"/>
    <w:rsid w:val="000D01EC"/>
    <w:rsid w:val="000D0272"/>
    <w:rsid w:val="000D0B8B"/>
    <w:rsid w:val="000D14C6"/>
    <w:rsid w:val="000D2236"/>
    <w:rsid w:val="000D242E"/>
    <w:rsid w:val="000D30D2"/>
    <w:rsid w:val="000D3D2F"/>
    <w:rsid w:val="000D4ED8"/>
    <w:rsid w:val="000E027A"/>
    <w:rsid w:val="000E057B"/>
    <w:rsid w:val="000E1276"/>
    <w:rsid w:val="000E2F09"/>
    <w:rsid w:val="000E57C2"/>
    <w:rsid w:val="000E5B7C"/>
    <w:rsid w:val="000E6258"/>
    <w:rsid w:val="000E75F1"/>
    <w:rsid w:val="000F0641"/>
    <w:rsid w:val="000F1B9D"/>
    <w:rsid w:val="000F28D8"/>
    <w:rsid w:val="000F2B58"/>
    <w:rsid w:val="000F3653"/>
    <w:rsid w:val="000F68B7"/>
    <w:rsid w:val="000F6A19"/>
    <w:rsid w:val="000F7DDA"/>
    <w:rsid w:val="001007D1"/>
    <w:rsid w:val="00100E6A"/>
    <w:rsid w:val="001010C2"/>
    <w:rsid w:val="00101D20"/>
    <w:rsid w:val="001029CC"/>
    <w:rsid w:val="00106879"/>
    <w:rsid w:val="00107E6D"/>
    <w:rsid w:val="00110EDD"/>
    <w:rsid w:val="00111B5C"/>
    <w:rsid w:val="00111E72"/>
    <w:rsid w:val="00113A78"/>
    <w:rsid w:val="00113CDB"/>
    <w:rsid w:val="00113EB2"/>
    <w:rsid w:val="00116541"/>
    <w:rsid w:val="00117123"/>
    <w:rsid w:val="00120B63"/>
    <w:rsid w:val="00120D83"/>
    <w:rsid w:val="00121033"/>
    <w:rsid w:val="001222D7"/>
    <w:rsid w:val="00122840"/>
    <w:rsid w:val="00123782"/>
    <w:rsid w:val="00123871"/>
    <w:rsid w:val="001241DC"/>
    <w:rsid w:val="00124678"/>
    <w:rsid w:val="00124EA0"/>
    <w:rsid w:val="00124F25"/>
    <w:rsid w:val="00125A58"/>
    <w:rsid w:val="00125F75"/>
    <w:rsid w:val="00126EF9"/>
    <w:rsid w:val="0012727F"/>
    <w:rsid w:val="001301DC"/>
    <w:rsid w:val="0013175D"/>
    <w:rsid w:val="001332AD"/>
    <w:rsid w:val="0013351D"/>
    <w:rsid w:val="00133880"/>
    <w:rsid w:val="001347CB"/>
    <w:rsid w:val="0013490F"/>
    <w:rsid w:val="00135029"/>
    <w:rsid w:val="00136617"/>
    <w:rsid w:val="0013667C"/>
    <w:rsid w:val="00136FD1"/>
    <w:rsid w:val="001371C0"/>
    <w:rsid w:val="00137763"/>
    <w:rsid w:val="0013776A"/>
    <w:rsid w:val="00143264"/>
    <w:rsid w:val="00145359"/>
    <w:rsid w:val="00146B1D"/>
    <w:rsid w:val="00146D41"/>
    <w:rsid w:val="00146F68"/>
    <w:rsid w:val="00147550"/>
    <w:rsid w:val="00153138"/>
    <w:rsid w:val="0015332C"/>
    <w:rsid w:val="001538F5"/>
    <w:rsid w:val="00154165"/>
    <w:rsid w:val="0015493E"/>
    <w:rsid w:val="0015623F"/>
    <w:rsid w:val="00156BAA"/>
    <w:rsid w:val="001574D0"/>
    <w:rsid w:val="0015751C"/>
    <w:rsid w:val="00157C55"/>
    <w:rsid w:val="001610BF"/>
    <w:rsid w:val="00161295"/>
    <w:rsid w:val="00161876"/>
    <w:rsid w:val="00161FB9"/>
    <w:rsid w:val="001628CA"/>
    <w:rsid w:val="00166A7D"/>
    <w:rsid w:val="001677E6"/>
    <w:rsid w:val="00170459"/>
    <w:rsid w:val="001704E7"/>
    <w:rsid w:val="00170781"/>
    <w:rsid w:val="00171428"/>
    <w:rsid w:val="00172E6A"/>
    <w:rsid w:val="00172EE6"/>
    <w:rsid w:val="001732E1"/>
    <w:rsid w:val="0017359D"/>
    <w:rsid w:val="00175274"/>
    <w:rsid w:val="001757D4"/>
    <w:rsid w:val="00176017"/>
    <w:rsid w:val="00176754"/>
    <w:rsid w:val="00176A9E"/>
    <w:rsid w:val="00176F72"/>
    <w:rsid w:val="0017740A"/>
    <w:rsid w:val="00180F01"/>
    <w:rsid w:val="00180FA8"/>
    <w:rsid w:val="001819C9"/>
    <w:rsid w:val="00181E15"/>
    <w:rsid w:val="0018206F"/>
    <w:rsid w:val="00182404"/>
    <w:rsid w:val="001826CC"/>
    <w:rsid w:val="00183B38"/>
    <w:rsid w:val="001849B9"/>
    <w:rsid w:val="00184A35"/>
    <w:rsid w:val="00184E0F"/>
    <w:rsid w:val="001855E7"/>
    <w:rsid w:val="00185BC4"/>
    <w:rsid w:val="0018665D"/>
    <w:rsid w:val="00186D37"/>
    <w:rsid w:val="00186E4D"/>
    <w:rsid w:val="001902C1"/>
    <w:rsid w:val="00190DB2"/>
    <w:rsid w:val="0019144D"/>
    <w:rsid w:val="00192328"/>
    <w:rsid w:val="0019240A"/>
    <w:rsid w:val="00194A5F"/>
    <w:rsid w:val="00194D52"/>
    <w:rsid w:val="00195E3C"/>
    <w:rsid w:val="0019628B"/>
    <w:rsid w:val="00196F0D"/>
    <w:rsid w:val="00197477"/>
    <w:rsid w:val="00197BDF"/>
    <w:rsid w:val="001A08B0"/>
    <w:rsid w:val="001A212D"/>
    <w:rsid w:val="001A21AC"/>
    <w:rsid w:val="001A3535"/>
    <w:rsid w:val="001A5A7B"/>
    <w:rsid w:val="001A6867"/>
    <w:rsid w:val="001A7152"/>
    <w:rsid w:val="001A7FAC"/>
    <w:rsid w:val="001B2F18"/>
    <w:rsid w:val="001B30B1"/>
    <w:rsid w:val="001B4C43"/>
    <w:rsid w:val="001B623A"/>
    <w:rsid w:val="001C02D1"/>
    <w:rsid w:val="001C07BF"/>
    <w:rsid w:val="001C0A2B"/>
    <w:rsid w:val="001C0EEA"/>
    <w:rsid w:val="001C121A"/>
    <w:rsid w:val="001C1542"/>
    <w:rsid w:val="001C1B4C"/>
    <w:rsid w:val="001C1E62"/>
    <w:rsid w:val="001C2971"/>
    <w:rsid w:val="001C2D6E"/>
    <w:rsid w:val="001C3179"/>
    <w:rsid w:val="001C41F5"/>
    <w:rsid w:val="001C44A8"/>
    <w:rsid w:val="001C44AC"/>
    <w:rsid w:val="001C4DC8"/>
    <w:rsid w:val="001C5090"/>
    <w:rsid w:val="001C5581"/>
    <w:rsid w:val="001C5CD6"/>
    <w:rsid w:val="001C63DE"/>
    <w:rsid w:val="001D0C55"/>
    <w:rsid w:val="001D1220"/>
    <w:rsid w:val="001D2C0E"/>
    <w:rsid w:val="001D2F1C"/>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F11C6"/>
    <w:rsid w:val="001F11F6"/>
    <w:rsid w:val="001F19AB"/>
    <w:rsid w:val="001F1B46"/>
    <w:rsid w:val="001F2189"/>
    <w:rsid w:val="001F2370"/>
    <w:rsid w:val="001F2448"/>
    <w:rsid w:val="001F258F"/>
    <w:rsid w:val="001F2798"/>
    <w:rsid w:val="001F2E9E"/>
    <w:rsid w:val="001F40C5"/>
    <w:rsid w:val="001F583E"/>
    <w:rsid w:val="001F6A48"/>
    <w:rsid w:val="001F7AFB"/>
    <w:rsid w:val="00201BE0"/>
    <w:rsid w:val="0020250E"/>
    <w:rsid w:val="0020296B"/>
    <w:rsid w:val="002036A0"/>
    <w:rsid w:val="00203880"/>
    <w:rsid w:val="00203A60"/>
    <w:rsid w:val="002105FB"/>
    <w:rsid w:val="002107F9"/>
    <w:rsid w:val="00212269"/>
    <w:rsid w:val="002128EA"/>
    <w:rsid w:val="0021341C"/>
    <w:rsid w:val="0021397F"/>
    <w:rsid w:val="00213C98"/>
    <w:rsid w:val="00213E23"/>
    <w:rsid w:val="00214996"/>
    <w:rsid w:val="002154A6"/>
    <w:rsid w:val="00215684"/>
    <w:rsid w:val="0022168E"/>
    <w:rsid w:val="00222E99"/>
    <w:rsid w:val="0022329E"/>
    <w:rsid w:val="0022389F"/>
    <w:rsid w:val="00224972"/>
    <w:rsid w:val="00225735"/>
    <w:rsid w:val="00226527"/>
    <w:rsid w:val="002269DD"/>
    <w:rsid w:val="00226C61"/>
    <w:rsid w:val="0022733A"/>
    <w:rsid w:val="00227A49"/>
    <w:rsid w:val="002300CE"/>
    <w:rsid w:val="0023128E"/>
    <w:rsid w:val="00233E27"/>
    <w:rsid w:val="002341A7"/>
    <w:rsid w:val="002349B3"/>
    <w:rsid w:val="00234F33"/>
    <w:rsid w:val="0023531E"/>
    <w:rsid w:val="002366BA"/>
    <w:rsid w:val="00236914"/>
    <w:rsid w:val="002376B4"/>
    <w:rsid w:val="00240252"/>
    <w:rsid w:val="00240CAF"/>
    <w:rsid w:val="00242B36"/>
    <w:rsid w:val="00243003"/>
    <w:rsid w:val="00243446"/>
    <w:rsid w:val="00244270"/>
    <w:rsid w:val="00244893"/>
    <w:rsid w:val="00244F53"/>
    <w:rsid w:val="00245C93"/>
    <w:rsid w:val="00245E95"/>
    <w:rsid w:val="002462CE"/>
    <w:rsid w:val="00246F42"/>
    <w:rsid w:val="00251007"/>
    <w:rsid w:val="00251519"/>
    <w:rsid w:val="00251607"/>
    <w:rsid w:val="002520E6"/>
    <w:rsid w:val="002524C4"/>
    <w:rsid w:val="00252DED"/>
    <w:rsid w:val="002532E1"/>
    <w:rsid w:val="00253A27"/>
    <w:rsid w:val="002549C9"/>
    <w:rsid w:val="0025549D"/>
    <w:rsid w:val="00255C83"/>
    <w:rsid w:val="0025653A"/>
    <w:rsid w:val="00256816"/>
    <w:rsid w:val="0026000B"/>
    <w:rsid w:val="002618C5"/>
    <w:rsid w:val="00262C96"/>
    <w:rsid w:val="0026322D"/>
    <w:rsid w:val="002646F0"/>
    <w:rsid w:val="00267A6A"/>
    <w:rsid w:val="0027017F"/>
    <w:rsid w:val="002707BA"/>
    <w:rsid w:val="002707F9"/>
    <w:rsid w:val="00270C87"/>
    <w:rsid w:val="00272779"/>
    <w:rsid w:val="00273008"/>
    <w:rsid w:val="00275711"/>
    <w:rsid w:val="00276743"/>
    <w:rsid w:val="00276836"/>
    <w:rsid w:val="002772DD"/>
    <w:rsid w:val="0028007F"/>
    <w:rsid w:val="00280BDF"/>
    <w:rsid w:val="00280EA4"/>
    <w:rsid w:val="00281F47"/>
    <w:rsid w:val="00283808"/>
    <w:rsid w:val="00283A93"/>
    <w:rsid w:val="0028423E"/>
    <w:rsid w:val="0028479A"/>
    <w:rsid w:val="002879C0"/>
    <w:rsid w:val="00287FA7"/>
    <w:rsid w:val="00290C9C"/>
    <w:rsid w:val="00291581"/>
    <w:rsid w:val="0029257E"/>
    <w:rsid w:val="00292FEE"/>
    <w:rsid w:val="002932E7"/>
    <w:rsid w:val="00295645"/>
    <w:rsid w:val="00296B9A"/>
    <w:rsid w:val="00297AF9"/>
    <w:rsid w:val="002A0623"/>
    <w:rsid w:val="002A1FFD"/>
    <w:rsid w:val="002A24B1"/>
    <w:rsid w:val="002A2B46"/>
    <w:rsid w:val="002A304F"/>
    <w:rsid w:val="002A34F0"/>
    <w:rsid w:val="002A3797"/>
    <w:rsid w:val="002A5801"/>
    <w:rsid w:val="002A7A38"/>
    <w:rsid w:val="002A7ED6"/>
    <w:rsid w:val="002B00EA"/>
    <w:rsid w:val="002B0CB9"/>
    <w:rsid w:val="002B34B9"/>
    <w:rsid w:val="002B3ED7"/>
    <w:rsid w:val="002B585A"/>
    <w:rsid w:val="002B5E23"/>
    <w:rsid w:val="002B6DF2"/>
    <w:rsid w:val="002B7084"/>
    <w:rsid w:val="002B7879"/>
    <w:rsid w:val="002B78FA"/>
    <w:rsid w:val="002B7ACC"/>
    <w:rsid w:val="002B7ACE"/>
    <w:rsid w:val="002C110F"/>
    <w:rsid w:val="002C16E1"/>
    <w:rsid w:val="002C1E58"/>
    <w:rsid w:val="002C1FAF"/>
    <w:rsid w:val="002C3364"/>
    <w:rsid w:val="002C39D3"/>
    <w:rsid w:val="002C3DA7"/>
    <w:rsid w:val="002C3FC0"/>
    <w:rsid w:val="002C42C8"/>
    <w:rsid w:val="002C44DD"/>
    <w:rsid w:val="002C4592"/>
    <w:rsid w:val="002C48DD"/>
    <w:rsid w:val="002C4BDD"/>
    <w:rsid w:val="002C4BF9"/>
    <w:rsid w:val="002C72A9"/>
    <w:rsid w:val="002C74CD"/>
    <w:rsid w:val="002D02E5"/>
    <w:rsid w:val="002D04B8"/>
    <w:rsid w:val="002D1501"/>
    <w:rsid w:val="002D17BE"/>
    <w:rsid w:val="002D1D25"/>
    <w:rsid w:val="002D36B3"/>
    <w:rsid w:val="002D37D9"/>
    <w:rsid w:val="002D6326"/>
    <w:rsid w:val="002D66E0"/>
    <w:rsid w:val="002D67C8"/>
    <w:rsid w:val="002D7FB3"/>
    <w:rsid w:val="002E14A8"/>
    <w:rsid w:val="002E1E3C"/>
    <w:rsid w:val="002E24FC"/>
    <w:rsid w:val="002E3497"/>
    <w:rsid w:val="002E4293"/>
    <w:rsid w:val="002E48FB"/>
    <w:rsid w:val="002E6665"/>
    <w:rsid w:val="002E671D"/>
    <w:rsid w:val="002E6DAF"/>
    <w:rsid w:val="002E74A4"/>
    <w:rsid w:val="002E776E"/>
    <w:rsid w:val="002E7FC4"/>
    <w:rsid w:val="002F059D"/>
    <w:rsid w:val="002F08EF"/>
    <w:rsid w:val="002F19B2"/>
    <w:rsid w:val="002F22A6"/>
    <w:rsid w:val="002F3BD0"/>
    <w:rsid w:val="002F4D82"/>
    <w:rsid w:val="002F5562"/>
    <w:rsid w:val="002F576D"/>
    <w:rsid w:val="002F5D0E"/>
    <w:rsid w:val="002F78DE"/>
    <w:rsid w:val="003001FD"/>
    <w:rsid w:val="00300C34"/>
    <w:rsid w:val="00300D7D"/>
    <w:rsid w:val="00300EB7"/>
    <w:rsid w:val="00301CF5"/>
    <w:rsid w:val="00302A5C"/>
    <w:rsid w:val="00302BBF"/>
    <w:rsid w:val="00303213"/>
    <w:rsid w:val="0030330F"/>
    <w:rsid w:val="003048AE"/>
    <w:rsid w:val="00304B26"/>
    <w:rsid w:val="00305B2C"/>
    <w:rsid w:val="00307877"/>
    <w:rsid w:val="00310B88"/>
    <w:rsid w:val="00310F41"/>
    <w:rsid w:val="00312C08"/>
    <w:rsid w:val="0031309C"/>
    <w:rsid w:val="00314039"/>
    <w:rsid w:val="00314896"/>
    <w:rsid w:val="003154F6"/>
    <w:rsid w:val="00316345"/>
    <w:rsid w:val="00317248"/>
    <w:rsid w:val="0031758A"/>
    <w:rsid w:val="00320269"/>
    <w:rsid w:val="00321925"/>
    <w:rsid w:val="00321C5C"/>
    <w:rsid w:val="00321D6D"/>
    <w:rsid w:val="00322946"/>
    <w:rsid w:val="0032357A"/>
    <w:rsid w:val="0032422C"/>
    <w:rsid w:val="003246ED"/>
    <w:rsid w:val="00324798"/>
    <w:rsid w:val="0032539F"/>
    <w:rsid w:val="0032559F"/>
    <w:rsid w:val="00325810"/>
    <w:rsid w:val="0032660A"/>
    <w:rsid w:val="00331BB1"/>
    <w:rsid w:val="00332647"/>
    <w:rsid w:val="003331B3"/>
    <w:rsid w:val="00333409"/>
    <w:rsid w:val="00333710"/>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494B"/>
    <w:rsid w:val="00364AF5"/>
    <w:rsid w:val="003669C2"/>
    <w:rsid w:val="003703AB"/>
    <w:rsid w:val="003705E1"/>
    <w:rsid w:val="0037064C"/>
    <w:rsid w:val="00370C62"/>
    <w:rsid w:val="003711D5"/>
    <w:rsid w:val="00371E6D"/>
    <w:rsid w:val="003740FB"/>
    <w:rsid w:val="00374CFE"/>
    <w:rsid w:val="003752C3"/>
    <w:rsid w:val="00375D1E"/>
    <w:rsid w:val="00376153"/>
    <w:rsid w:val="00376970"/>
    <w:rsid w:val="003773A0"/>
    <w:rsid w:val="003804F6"/>
    <w:rsid w:val="00380A6B"/>
    <w:rsid w:val="00380C2D"/>
    <w:rsid w:val="00380D2B"/>
    <w:rsid w:val="00381BC0"/>
    <w:rsid w:val="00382DD4"/>
    <w:rsid w:val="00383D58"/>
    <w:rsid w:val="00385131"/>
    <w:rsid w:val="00386C3D"/>
    <w:rsid w:val="00387BE0"/>
    <w:rsid w:val="00390D17"/>
    <w:rsid w:val="00391231"/>
    <w:rsid w:val="003929A4"/>
    <w:rsid w:val="00395544"/>
    <w:rsid w:val="00396874"/>
    <w:rsid w:val="00397965"/>
    <w:rsid w:val="003A0439"/>
    <w:rsid w:val="003A3827"/>
    <w:rsid w:val="003A3835"/>
    <w:rsid w:val="003A38C6"/>
    <w:rsid w:val="003A5030"/>
    <w:rsid w:val="003A56B0"/>
    <w:rsid w:val="003A5CA5"/>
    <w:rsid w:val="003A5EDE"/>
    <w:rsid w:val="003A75BC"/>
    <w:rsid w:val="003A7611"/>
    <w:rsid w:val="003B1181"/>
    <w:rsid w:val="003B1529"/>
    <w:rsid w:val="003B23D3"/>
    <w:rsid w:val="003B2698"/>
    <w:rsid w:val="003B26B9"/>
    <w:rsid w:val="003B2A9B"/>
    <w:rsid w:val="003B3CC3"/>
    <w:rsid w:val="003B4726"/>
    <w:rsid w:val="003B557D"/>
    <w:rsid w:val="003B5703"/>
    <w:rsid w:val="003B6B9F"/>
    <w:rsid w:val="003B74A0"/>
    <w:rsid w:val="003C12D3"/>
    <w:rsid w:val="003C142D"/>
    <w:rsid w:val="003C3089"/>
    <w:rsid w:val="003C3508"/>
    <w:rsid w:val="003C3876"/>
    <w:rsid w:val="003C405F"/>
    <w:rsid w:val="003C51BE"/>
    <w:rsid w:val="003C623F"/>
    <w:rsid w:val="003D00D9"/>
    <w:rsid w:val="003D0D03"/>
    <w:rsid w:val="003D11DA"/>
    <w:rsid w:val="003D2895"/>
    <w:rsid w:val="003D2A5F"/>
    <w:rsid w:val="003D2CBB"/>
    <w:rsid w:val="003D30DE"/>
    <w:rsid w:val="003D4D5C"/>
    <w:rsid w:val="003D4E37"/>
    <w:rsid w:val="003D5AB3"/>
    <w:rsid w:val="003D6345"/>
    <w:rsid w:val="003D76B8"/>
    <w:rsid w:val="003D7A2F"/>
    <w:rsid w:val="003E0D86"/>
    <w:rsid w:val="003E2C61"/>
    <w:rsid w:val="003E3331"/>
    <w:rsid w:val="003E33B2"/>
    <w:rsid w:val="003E3F6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287F"/>
    <w:rsid w:val="00403893"/>
    <w:rsid w:val="00406152"/>
    <w:rsid w:val="00411E51"/>
    <w:rsid w:val="00411F01"/>
    <w:rsid w:val="00412E15"/>
    <w:rsid w:val="00414073"/>
    <w:rsid w:val="00416985"/>
    <w:rsid w:val="004169C1"/>
    <w:rsid w:val="004171A0"/>
    <w:rsid w:val="00417EC2"/>
    <w:rsid w:val="00420390"/>
    <w:rsid w:val="0042108F"/>
    <w:rsid w:val="00423856"/>
    <w:rsid w:val="00423B0F"/>
    <w:rsid w:val="00424BED"/>
    <w:rsid w:val="00425F24"/>
    <w:rsid w:val="00427966"/>
    <w:rsid w:val="00427B3E"/>
    <w:rsid w:val="00427B61"/>
    <w:rsid w:val="00430E64"/>
    <w:rsid w:val="004312E0"/>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3E1"/>
    <w:rsid w:val="004424BD"/>
    <w:rsid w:val="004427AB"/>
    <w:rsid w:val="0044450A"/>
    <w:rsid w:val="00444DD2"/>
    <w:rsid w:val="004464E8"/>
    <w:rsid w:val="0045011A"/>
    <w:rsid w:val="0045012E"/>
    <w:rsid w:val="004501A4"/>
    <w:rsid w:val="0045057C"/>
    <w:rsid w:val="00452035"/>
    <w:rsid w:val="00452731"/>
    <w:rsid w:val="004556F9"/>
    <w:rsid w:val="004561AD"/>
    <w:rsid w:val="0045753C"/>
    <w:rsid w:val="004576B7"/>
    <w:rsid w:val="00460D7A"/>
    <w:rsid w:val="004622B3"/>
    <w:rsid w:val="00462639"/>
    <w:rsid w:val="00463160"/>
    <w:rsid w:val="00463200"/>
    <w:rsid w:val="00463C75"/>
    <w:rsid w:val="00463DFA"/>
    <w:rsid w:val="00464801"/>
    <w:rsid w:val="00464C54"/>
    <w:rsid w:val="00465CD9"/>
    <w:rsid w:val="00465F92"/>
    <w:rsid w:val="0046607F"/>
    <w:rsid w:val="00466367"/>
    <w:rsid w:val="004704AF"/>
    <w:rsid w:val="00470617"/>
    <w:rsid w:val="004709DB"/>
    <w:rsid w:val="00471F2C"/>
    <w:rsid w:val="004728E7"/>
    <w:rsid w:val="004733DE"/>
    <w:rsid w:val="0047424B"/>
    <w:rsid w:val="00475F64"/>
    <w:rsid w:val="00476F62"/>
    <w:rsid w:val="00476FC7"/>
    <w:rsid w:val="00477092"/>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304"/>
    <w:rsid w:val="00493EC6"/>
    <w:rsid w:val="00494EB8"/>
    <w:rsid w:val="004953C0"/>
    <w:rsid w:val="004A0B27"/>
    <w:rsid w:val="004A12FE"/>
    <w:rsid w:val="004A2C92"/>
    <w:rsid w:val="004A4D25"/>
    <w:rsid w:val="004A508F"/>
    <w:rsid w:val="004A543A"/>
    <w:rsid w:val="004A5629"/>
    <w:rsid w:val="004A5BDB"/>
    <w:rsid w:val="004A5D7D"/>
    <w:rsid w:val="004A5FC5"/>
    <w:rsid w:val="004A5FE0"/>
    <w:rsid w:val="004A6519"/>
    <w:rsid w:val="004A6C6E"/>
    <w:rsid w:val="004A7143"/>
    <w:rsid w:val="004A796A"/>
    <w:rsid w:val="004B030A"/>
    <w:rsid w:val="004B121B"/>
    <w:rsid w:val="004B207F"/>
    <w:rsid w:val="004B29A6"/>
    <w:rsid w:val="004B423F"/>
    <w:rsid w:val="004B4F90"/>
    <w:rsid w:val="004B4FC7"/>
    <w:rsid w:val="004B5046"/>
    <w:rsid w:val="004B517E"/>
    <w:rsid w:val="004B5628"/>
    <w:rsid w:val="004B5A8D"/>
    <w:rsid w:val="004B75B0"/>
    <w:rsid w:val="004B7FC1"/>
    <w:rsid w:val="004C044A"/>
    <w:rsid w:val="004C2624"/>
    <w:rsid w:val="004C28BB"/>
    <w:rsid w:val="004C2DFF"/>
    <w:rsid w:val="004C3FFF"/>
    <w:rsid w:val="004C4327"/>
    <w:rsid w:val="004C45EB"/>
    <w:rsid w:val="004C4D88"/>
    <w:rsid w:val="004C5657"/>
    <w:rsid w:val="004C6D5E"/>
    <w:rsid w:val="004D14E7"/>
    <w:rsid w:val="004D1DA2"/>
    <w:rsid w:val="004D1F99"/>
    <w:rsid w:val="004D2A37"/>
    <w:rsid w:val="004D367E"/>
    <w:rsid w:val="004D3F61"/>
    <w:rsid w:val="004D4A96"/>
    <w:rsid w:val="004D4E3B"/>
    <w:rsid w:val="004D504F"/>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790"/>
    <w:rsid w:val="004F08BC"/>
    <w:rsid w:val="004F0B3A"/>
    <w:rsid w:val="004F183B"/>
    <w:rsid w:val="004F41C6"/>
    <w:rsid w:val="004F5210"/>
    <w:rsid w:val="004F5863"/>
    <w:rsid w:val="004F5B25"/>
    <w:rsid w:val="004F5F0A"/>
    <w:rsid w:val="004F6649"/>
    <w:rsid w:val="0050031D"/>
    <w:rsid w:val="00500614"/>
    <w:rsid w:val="00500AB9"/>
    <w:rsid w:val="00501D9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685C"/>
    <w:rsid w:val="005274FC"/>
    <w:rsid w:val="005306D3"/>
    <w:rsid w:val="005319C9"/>
    <w:rsid w:val="005333C8"/>
    <w:rsid w:val="00533FE7"/>
    <w:rsid w:val="0053573D"/>
    <w:rsid w:val="005359FF"/>
    <w:rsid w:val="00535C75"/>
    <w:rsid w:val="0053658D"/>
    <w:rsid w:val="00536CBF"/>
    <w:rsid w:val="00537435"/>
    <w:rsid w:val="00537BE2"/>
    <w:rsid w:val="00537D68"/>
    <w:rsid w:val="00540C70"/>
    <w:rsid w:val="005424FC"/>
    <w:rsid w:val="005429FB"/>
    <w:rsid w:val="00544AB5"/>
    <w:rsid w:val="00544D5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603AD"/>
    <w:rsid w:val="0056115D"/>
    <w:rsid w:val="00561332"/>
    <w:rsid w:val="005641A0"/>
    <w:rsid w:val="0056433D"/>
    <w:rsid w:val="0056488C"/>
    <w:rsid w:val="0056523C"/>
    <w:rsid w:val="0056575D"/>
    <w:rsid w:val="00565ECC"/>
    <w:rsid w:val="00567DF3"/>
    <w:rsid w:val="00573041"/>
    <w:rsid w:val="0057398D"/>
    <w:rsid w:val="00573DD7"/>
    <w:rsid w:val="00573E5F"/>
    <w:rsid w:val="0057574D"/>
    <w:rsid w:val="00576D7D"/>
    <w:rsid w:val="005775BD"/>
    <w:rsid w:val="005801F5"/>
    <w:rsid w:val="00581BBC"/>
    <w:rsid w:val="00582678"/>
    <w:rsid w:val="00583162"/>
    <w:rsid w:val="00583B77"/>
    <w:rsid w:val="005842DE"/>
    <w:rsid w:val="00584EE8"/>
    <w:rsid w:val="00585364"/>
    <w:rsid w:val="00585CEF"/>
    <w:rsid w:val="00586961"/>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4CD"/>
    <w:rsid w:val="0059669B"/>
    <w:rsid w:val="005A039A"/>
    <w:rsid w:val="005A0E5D"/>
    <w:rsid w:val="005A17F3"/>
    <w:rsid w:val="005A1C51"/>
    <w:rsid w:val="005A1D64"/>
    <w:rsid w:val="005A28A3"/>
    <w:rsid w:val="005A3A29"/>
    <w:rsid w:val="005A41F4"/>
    <w:rsid w:val="005A5FCE"/>
    <w:rsid w:val="005A68FD"/>
    <w:rsid w:val="005B2716"/>
    <w:rsid w:val="005B4C1F"/>
    <w:rsid w:val="005B5450"/>
    <w:rsid w:val="005B545C"/>
    <w:rsid w:val="005B5A51"/>
    <w:rsid w:val="005B5C82"/>
    <w:rsid w:val="005B6610"/>
    <w:rsid w:val="005B7FDE"/>
    <w:rsid w:val="005C011F"/>
    <w:rsid w:val="005C122F"/>
    <w:rsid w:val="005C1C4C"/>
    <w:rsid w:val="005C2E00"/>
    <w:rsid w:val="005C43BE"/>
    <w:rsid w:val="005C4BA2"/>
    <w:rsid w:val="005C5ACE"/>
    <w:rsid w:val="005C5BD5"/>
    <w:rsid w:val="005C5C84"/>
    <w:rsid w:val="005C6A58"/>
    <w:rsid w:val="005C6D3D"/>
    <w:rsid w:val="005D0186"/>
    <w:rsid w:val="005D0B68"/>
    <w:rsid w:val="005D1243"/>
    <w:rsid w:val="005D1F8F"/>
    <w:rsid w:val="005D734A"/>
    <w:rsid w:val="005D7D17"/>
    <w:rsid w:val="005E0D8A"/>
    <w:rsid w:val="005E0DC5"/>
    <w:rsid w:val="005E2F4F"/>
    <w:rsid w:val="005E3E3F"/>
    <w:rsid w:val="005E6DE7"/>
    <w:rsid w:val="005E74E4"/>
    <w:rsid w:val="005E7A36"/>
    <w:rsid w:val="005F02BE"/>
    <w:rsid w:val="005F03CF"/>
    <w:rsid w:val="005F055B"/>
    <w:rsid w:val="005F5912"/>
    <w:rsid w:val="005F5D3F"/>
    <w:rsid w:val="005F64BE"/>
    <w:rsid w:val="005F6638"/>
    <w:rsid w:val="005F6CF4"/>
    <w:rsid w:val="005F765D"/>
    <w:rsid w:val="005F7F56"/>
    <w:rsid w:val="006000A3"/>
    <w:rsid w:val="00600420"/>
    <w:rsid w:val="00601401"/>
    <w:rsid w:val="00602858"/>
    <w:rsid w:val="00602EBD"/>
    <w:rsid w:val="00603CA3"/>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6768"/>
    <w:rsid w:val="00616777"/>
    <w:rsid w:val="00617E05"/>
    <w:rsid w:val="00617F36"/>
    <w:rsid w:val="00620225"/>
    <w:rsid w:val="0062073F"/>
    <w:rsid w:val="00623DD5"/>
    <w:rsid w:val="006254D1"/>
    <w:rsid w:val="00625B02"/>
    <w:rsid w:val="006262C1"/>
    <w:rsid w:val="00626344"/>
    <w:rsid w:val="00626C56"/>
    <w:rsid w:val="006302CD"/>
    <w:rsid w:val="0063143E"/>
    <w:rsid w:val="00631995"/>
    <w:rsid w:val="00631C9C"/>
    <w:rsid w:val="00631F4E"/>
    <w:rsid w:val="00634C8F"/>
    <w:rsid w:val="00635187"/>
    <w:rsid w:val="00636ADA"/>
    <w:rsid w:val="0063701A"/>
    <w:rsid w:val="00643201"/>
    <w:rsid w:val="0064366E"/>
    <w:rsid w:val="00643FB5"/>
    <w:rsid w:val="0064539F"/>
    <w:rsid w:val="00645CC2"/>
    <w:rsid w:val="006472BC"/>
    <w:rsid w:val="006473AE"/>
    <w:rsid w:val="00650060"/>
    <w:rsid w:val="00652B48"/>
    <w:rsid w:val="00652E49"/>
    <w:rsid w:val="00652EC6"/>
    <w:rsid w:val="006532D9"/>
    <w:rsid w:val="00653D90"/>
    <w:rsid w:val="00653E64"/>
    <w:rsid w:val="00654740"/>
    <w:rsid w:val="00655F11"/>
    <w:rsid w:val="00657C88"/>
    <w:rsid w:val="006606BE"/>
    <w:rsid w:val="00660C59"/>
    <w:rsid w:val="00661B1B"/>
    <w:rsid w:val="00662B98"/>
    <w:rsid w:val="00663783"/>
    <w:rsid w:val="00664D58"/>
    <w:rsid w:val="00666128"/>
    <w:rsid w:val="00670407"/>
    <w:rsid w:val="006713BB"/>
    <w:rsid w:val="00671EF1"/>
    <w:rsid w:val="00672342"/>
    <w:rsid w:val="006726D0"/>
    <w:rsid w:val="00672A11"/>
    <w:rsid w:val="00673005"/>
    <w:rsid w:val="00673719"/>
    <w:rsid w:val="006739A0"/>
    <w:rsid w:val="00673F40"/>
    <w:rsid w:val="00674925"/>
    <w:rsid w:val="00674D27"/>
    <w:rsid w:val="006755F6"/>
    <w:rsid w:val="0067783D"/>
    <w:rsid w:val="0068254D"/>
    <w:rsid w:val="0068285E"/>
    <w:rsid w:val="006829E1"/>
    <w:rsid w:val="00682BD1"/>
    <w:rsid w:val="0068370F"/>
    <w:rsid w:val="00683847"/>
    <w:rsid w:val="00683E63"/>
    <w:rsid w:val="006840A7"/>
    <w:rsid w:val="00684C9F"/>
    <w:rsid w:val="00684FD0"/>
    <w:rsid w:val="00685082"/>
    <w:rsid w:val="006867C4"/>
    <w:rsid w:val="006870B8"/>
    <w:rsid w:val="00687B2B"/>
    <w:rsid w:val="0069047F"/>
    <w:rsid w:val="006910E4"/>
    <w:rsid w:val="00692367"/>
    <w:rsid w:val="00694738"/>
    <w:rsid w:val="006957A4"/>
    <w:rsid w:val="00696782"/>
    <w:rsid w:val="006967AE"/>
    <w:rsid w:val="00697B8E"/>
    <w:rsid w:val="00697DBA"/>
    <w:rsid w:val="006A15F1"/>
    <w:rsid w:val="006A1B65"/>
    <w:rsid w:val="006A3FF9"/>
    <w:rsid w:val="006A6280"/>
    <w:rsid w:val="006A7C05"/>
    <w:rsid w:val="006A7CA6"/>
    <w:rsid w:val="006B0FB7"/>
    <w:rsid w:val="006B106A"/>
    <w:rsid w:val="006B1100"/>
    <w:rsid w:val="006B1438"/>
    <w:rsid w:val="006B1706"/>
    <w:rsid w:val="006B1CE9"/>
    <w:rsid w:val="006B1E9D"/>
    <w:rsid w:val="006B4684"/>
    <w:rsid w:val="006B48CC"/>
    <w:rsid w:val="006B4CDE"/>
    <w:rsid w:val="006B505B"/>
    <w:rsid w:val="006B67AA"/>
    <w:rsid w:val="006B7320"/>
    <w:rsid w:val="006C0AC6"/>
    <w:rsid w:val="006C31A6"/>
    <w:rsid w:val="006C3F18"/>
    <w:rsid w:val="006C4449"/>
    <w:rsid w:val="006C5D68"/>
    <w:rsid w:val="006C7341"/>
    <w:rsid w:val="006C7DB7"/>
    <w:rsid w:val="006C7EAE"/>
    <w:rsid w:val="006D0A55"/>
    <w:rsid w:val="006D0AEB"/>
    <w:rsid w:val="006D37DF"/>
    <w:rsid w:val="006D391F"/>
    <w:rsid w:val="006D3D48"/>
    <w:rsid w:val="006D4189"/>
    <w:rsid w:val="006D6531"/>
    <w:rsid w:val="006D6617"/>
    <w:rsid w:val="006E11DF"/>
    <w:rsid w:val="006E1388"/>
    <w:rsid w:val="006E3123"/>
    <w:rsid w:val="006E3B76"/>
    <w:rsid w:val="006E47A6"/>
    <w:rsid w:val="006E48B4"/>
    <w:rsid w:val="006E4DC1"/>
    <w:rsid w:val="006E730E"/>
    <w:rsid w:val="006E7542"/>
    <w:rsid w:val="006E77B5"/>
    <w:rsid w:val="006E782B"/>
    <w:rsid w:val="006F2868"/>
    <w:rsid w:val="006F39F4"/>
    <w:rsid w:val="006F5117"/>
    <w:rsid w:val="006F5A9F"/>
    <w:rsid w:val="006F5B4E"/>
    <w:rsid w:val="007031F1"/>
    <w:rsid w:val="007042B5"/>
    <w:rsid w:val="00704941"/>
    <w:rsid w:val="007055D8"/>
    <w:rsid w:val="00706654"/>
    <w:rsid w:val="0070679D"/>
    <w:rsid w:val="00706907"/>
    <w:rsid w:val="00707BAA"/>
    <w:rsid w:val="007103C7"/>
    <w:rsid w:val="00711108"/>
    <w:rsid w:val="0071118D"/>
    <w:rsid w:val="0071319F"/>
    <w:rsid w:val="00713567"/>
    <w:rsid w:val="00715623"/>
    <w:rsid w:val="007202D6"/>
    <w:rsid w:val="00720C36"/>
    <w:rsid w:val="00722670"/>
    <w:rsid w:val="00722F05"/>
    <w:rsid w:val="007235AE"/>
    <w:rsid w:val="00724006"/>
    <w:rsid w:val="00724AB1"/>
    <w:rsid w:val="007256D8"/>
    <w:rsid w:val="00725E2E"/>
    <w:rsid w:val="00727885"/>
    <w:rsid w:val="00727CEB"/>
    <w:rsid w:val="00727DCD"/>
    <w:rsid w:val="0073032A"/>
    <w:rsid w:val="00731B36"/>
    <w:rsid w:val="00731D84"/>
    <w:rsid w:val="00731F77"/>
    <w:rsid w:val="00732297"/>
    <w:rsid w:val="00732864"/>
    <w:rsid w:val="0073400F"/>
    <w:rsid w:val="00734E9C"/>
    <w:rsid w:val="00735620"/>
    <w:rsid w:val="00735622"/>
    <w:rsid w:val="00735D7B"/>
    <w:rsid w:val="00736FF7"/>
    <w:rsid w:val="00737BAE"/>
    <w:rsid w:val="00740DED"/>
    <w:rsid w:val="00741101"/>
    <w:rsid w:val="00741BC5"/>
    <w:rsid w:val="00744A64"/>
    <w:rsid w:val="00744B61"/>
    <w:rsid w:val="00745E64"/>
    <w:rsid w:val="007473AC"/>
    <w:rsid w:val="00747AA7"/>
    <w:rsid w:val="00750FBE"/>
    <w:rsid w:val="00751338"/>
    <w:rsid w:val="007514A7"/>
    <w:rsid w:val="00751A58"/>
    <w:rsid w:val="00751DB9"/>
    <w:rsid w:val="00752E44"/>
    <w:rsid w:val="007534B8"/>
    <w:rsid w:val="007546C2"/>
    <w:rsid w:val="00754F4F"/>
    <w:rsid w:val="00757FB4"/>
    <w:rsid w:val="00760541"/>
    <w:rsid w:val="0076097E"/>
    <w:rsid w:val="00760BAB"/>
    <w:rsid w:val="00760D17"/>
    <w:rsid w:val="00761017"/>
    <w:rsid w:val="00763FD9"/>
    <w:rsid w:val="0076411F"/>
    <w:rsid w:val="007646F8"/>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80170"/>
    <w:rsid w:val="00780DB3"/>
    <w:rsid w:val="00780F8C"/>
    <w:rsid w:val="00781093"/>
    <w:rsid w:val="00781934"/>
    <w:rsid w:val="00782B74"/>
    <w:rsid w:val="00783534"/>
    <w:rsid w:val="00784187"/>
    <w:rsid w:val="00785C34"/>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A08B3"/>
    <w:rsid w:val="007A103D"/>
    <w:rsid w:val="007A136A"/>
    <w:rsid w:val="007A3680"/>
    <w:rsid w:val="007A384D"/>
    <w:rsid w:val="007A3DE2"/>
    <w:rsid w:val="007A4040"/>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A4A"/>
    <w:rsid w:val="007B5BD5"/>
    <w:rsid w:val="007B61CA"/>
    <w:rsid w:val="007B73A4"/>
    <w:rsid w:val="007B7FBC"/>
    <w:rsid w:val="007C079B"/>
    <w:rsid w:val="007C097E"/>
    <w:rsid w:val="007C0FE1"/>
    <w:rsid w:val="007C1240"/>
    <w:rsid w:val="007C14F7"/>
    <w:rsid w:val="007C295F"/>
    <w:rsid w:val="007C32DC"/>
    <w:rsid w:val="007C36E2"/>
    <w:rsid w:val="007C4062"/>
    <w:rsid w:val="007C45F5"/>
    <w:rsid w:val="007C605F"/>
    <w:rsid w:val="007D0AAD"/>
    <w:rsid w:val="007D0C13"/>
    <w:rsid w:val="007D1C74"/>
    <w:rsid w:val="007D2074"/>
    <w:rsid w:val="007D39BF"/>
    <w:rsid w:val="007D4D84"/>
    <w:rsid w:val="007D6294"/>
    <w:rsid w:val="007D6B2C"/>
    <w:rsid w:val="007D7523"/>
    <w:rsid w:val="007D77D2"/>
    <w:rsid w:val="007E09D9"/>
    <w:rsid w:val="007E2D97"/>
    <w:rsid w:val="007E3869"/>
    <w:rsid w:val="007E3EB4"/>
    <w:rsid w:val="007E4AB7"/>
    <w:rsid w:val="007E4F74"/>
    <w:rsid w:val="007E511A"/>
    <w:rsid w:val="007E63B6"/>
    <w:rsid w:val="007E6A26"/>
    <w:rsid w:val="007E6E7C"/>
    <w:rsid w:val="007E7394"/>
    <w:rsid w:val="007F02BD"/>
    <w:rsid w:val="007F1F23"/>
    <w:rsid w:val="007F2189"/>
    <w:rsid w:val="007F3516"/>
    <w:rsid w:val="007F4CA3"/>
    <w:rsid w:val="007F5FAA"/>
    <w:rsid w:val="007F673B"/>
    <w:rsid w:val="007F68F6"/>
    <w:rsid w:val="007F6DBF"/>
    <w:rsid w:val="007F7168"/>
    <w:rsid w:val="007F72A8"/>
    <w:rsid w:val="007F7592"/>
    <w:rsid w:val="00800466"/>
    <w:rsid w:val="00801980"/>
    <w:rsid w:val="00801B1E"/>
    <w:rsid w:val="0080253D"/>
    <w:rsid w:val="00802E18"/>
    <w:rsid w:val="00803C85"/>
    <w:rsid w:val="00804817"/>
    <w:rsid w:val="008051B4"/>
    <w:rsid w:val="0080706E"/>
    <w:rsid w:val="00807CDD"/>
    <w:rsid w:val="00812EAD"/>
    <w:rsid w:val="008133E3"/>
    <w:rsid w:val="0081410E"/>
    <w:rsid w:val="008141D0"/>
    <w:rsid w:val="00814593"/>
    <w:rsid w:val="00814E31"/>
    <w:rsid w:val="00816053"/>
    <w:rsid w:val="00816FAD"/>
    <w:rsid w:val="0081718D"/>
    <w:rsid w:val="00817C58"/>
    <w:rsid w:val="008201FF"/>
    <w:rsid w:val="00820883"/>
    <w:rsid w:val="00822A13"/>
    <w:rsid w:val="0082373D"/>
    <w:rsid w:val="00823745"/>
    <w:rsid w:val="00823767"/>
    <w:rsid w:val="00823808"/>
    <w:rsid w:val="00823890"/>
    <w:rsid w:val="00824265"/>
    <w:rsid w:val="00824862"/>
    <w:rsid w:val="008249E3"/>
    <w:rsid w:val="0082742B"/>
    <w:rsid w:val="00827D65"/>
    <w:rsid w:val="00827D93"/>
    <w:rsid w:val="00831DFD"/>
    <w:rsid w:val="00832D3C"/>
    <w:rsid w:val="00832FD9"/>
    <w:rsid w:val="008339E9"/>
    <w:rsid w:val="00833AE2"/>
    <w:rsid w:val="00833C13"/>
    <w:rsid w:val="008346BB"/>
    <w:rsid w:val="0083491C"/>
    <w:rsid w:val="00834FFE"/>
    <w:rsid w:val="008355E5"/>
    <w:rsid w:val="00835978"/>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11B0"/>
    <w:rsid w:val="00881586"/>
    <w:rsid w:val="008819A3"/>
    <w:rsid w:val="00881C10"/>
    <w:rsid w:val="008836F6"/>
    <w:rsid w:val="008837F8"/>
    <w:rsid w:val="00884126"/>
    <w:rsid w:val="00884B84"/>
    <w:rsid w:val="00886C59"/>
    <w:rsid w:val="00887C78"/>
    <w:rsid w:val="0089016E"/>
    <w:rsid w:val="00890C31"/>
    <w:rsid w:val="008924CB"/>
    <w:rsid w:val="00892788"/>
    <w:rsid w:val="008935A4"/>
    <w:rsid w:val="0089363E"/>
    <w:rsid w:val="008937B8"/>
    <w:rsid w:val="00893D91"/>
    <w:rsid w:val="0089489A"/>
    <w:rsid w:val="008952BC"/>
    <w:rsid w:val="0089593A"/>
    <w:rsid w:val="008979C6"/>
    <w:rsid w:val="008A05D8"/>
    <w:rsid w:val="008A0CAE"/>
    <w:rsid w:val="008A1E88"/>
    <w:rsid w:val="008A2247"/>
    <w:rsid w:val="008A2AD6"/>
    <w:rsid w:val="008A3562"/>
    <w:rsid w:val="008A52B4"/>
    <w:rsid w:val="008A57A3"/>
    <w:rsid w:val="008A6924"/>
    <w:rsid w:val="008A774A"/>
    <w:rsid w:val="008B18F5"/>
    <w:rsid w:val="008B1B23"/>
    <w:rsid w:val="008B1D54"/>
    <w:rsid w:val="008B21EC"/>
    <w:rsid w:val="008B22DC"/>
    <w:rsid w:val="008B339C"/>
    <w:rsid w:val="008B38E5"/>
    <w:rsid w:val="008B4852"/>
    <w:rsid w:val="008B4FC5"/>
    <w:rsid w:val="008B519B"/>
    <w:rsid w:val="008B60E0"/>
    <w:rsid w:val="008B7DCA"/>
    <w:rsid w:val="008C024D"/>
    <w:rsid w:val="008C02CC"/>
    <w:rsid w:val="008C066F"/>
    <w:rsid w:val="008C0FE1"/>
    <w:rsid w:val="008C1831"/>
    <w:rsid w:val="008C1C31"/>
    <w:rsid w:val="008C25DB"/>
    <w:rsid w:val="008C6626"/>
    <w:rsid w:val="008C6E29"/>
    <w:rsid w:val="008C763E"/>
    <w:rsid w:val="008C7877"/>
    <w:rsid w:val="008D089B"/>
    <w:rsid w:val="008D1AF2"/>
    <w:rsid w:val="008D2927"/>
    <w:rsid w:val="008D2A11"/>
    <w:rsid w:val="008D2DFA"/>
    <w:rsid w:val="008D2F52"/>
    <w:rsid w:val="008D36AE"/>
    <w:rsid w:val="008D4AD6"/>
    <w:rsid w:val="008D4C50"/>
    <w:rsid w:val="008D4F40"/>
    <w:rsid w:val="008D527D"/>
    <w:rsid w:val="008D612E"/>
    <w:rsid w:val="008D7140"/>
    <w:rsid w:val="008D74AF"/>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3FD"/>
    <w:rsid w:val="00900F93"/>
    <w:rsid w:val="009028DC"/>
    <w:rsid w:val="0090304D"/>
    <w:rsid w:val="009034B6"/>
    <w:rsid w:val="009036BE"/>
    <w:rsid w:val="00903B7F"/>
    <w:rsid w:val="009040B2"/>
    <w:rsid w:val="00904557"/>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202FC"/>
    <w:rsid w:val="009214F9"/>
    <w:rsid w:val="009215A3"/>
    <w:rsid w:val="00921A57"/>
    <w:rsid w:val="009220A2"/>
    <w:rsid w:val="009221A6"/>
    <w:rsid w:val="00922AE5"/>
    <w:rsid w:val="00922F42"/>
    <w:rsid w:val="0092344E"/>
    <w:rsid w:val="009240E1"/>
    <w:rsid w:val="00924B20"/>
    <w:rsid w:val="00924C96"/>
    <w:rsid w:val="00924D38"/>
    <w:rsid w:val="009254CF"/>
    <w:rsid w:val="00925DEB"/>
    <w:rsid w:val="0093010C"/>
    <w:rsid w:val="009302F6"/>
    <w:rsid w:val="00930EC9"/>
    <w:rsid w:val="00932688"/>
    <w:rsid w:val="00932AEB"/>
    <w:rsid w:val="00932DDA"/>
    <w:rsid w:val="00933220"/>
    <w:rsid w:val="009334A0"/>
    <w:rsid w:val="00933B0D"/>
    <w:rsid w:val="00934333"/>
    <w:rsid w:val="00934895"/>
    <w:rsid w:val="009349DB"/>
    <w:rsid w:val="00935BC1"/>
    <w:rsid w:val="00935CE3"/>
    <w:rsid w:val="0093653D"/>
    <w:rsid w:val="00937523"/>
    <w:rsid w:val="00937E86"/>
    <w:rsid w:val="00940E9B"/>
    <w:rsid w:val="00941A6D"/>
    <w:rsid w:val="009420C8"/>
    <w:rsid w:val="0094249B"/>
    <w:rsid w:val="009427A2"/>
    <w:rsid w:val="009432E1"/>
    <w:rsid w:val="00943382"/>
    <w:rsid w:val="00945253"/>
    <w:rsid w:val="00945518"/>
    <w:rsid w:val="0094596B"/>
    <w:rsid w:val="00945BDA"/>
    <w:rsid w:val="00945C36"/>
    <w:rsid w:val="00946CAB"/>
    <w:rsid w:val="0094720E"/>
    <w:rsid w:val="00950E33"/>
    <w:rsid w:val="009518AF"/>
    <w:rsid w:val="00953A5E"/>
    <w:rsid w:val="00954378"/>
    <w:rsid w:val="00954427"/>
    <w:rsid w:val="0095471C"/>
    <w:rsid w:val="00955736"/>
    <w:rsid w:val="00955A65"/>
    <w:rsid w:val="00957D88"/>
    <w:rsid w:val="00960717"/>
    <w:rsid w:val="0096289C"/>
    <w:rsid w:val="009639AE"/>
    <w:rsid w:val="00963C41"/>
    <w:rsid w:val="00964752"/>
    <w:rsid w:val="00964861"/>
    <w:rsid w:val="00964CEA"/>
    <w:rsid w:val="00965128"/>
    <w:rsid w:val="00965985"/>
    <w:rsid w:val="009663A7"/>
    <w:rsid w:val="00967B07"/>
    <w:rsid w:val="0097052B"/>
    <w:rsid w:val="0097245A"/>
    <w:rsid w:val="009727A4"/>
    <w:rsid w:val="00972BA1"/>
    <w:rsid w:val="009747A2"/>
    <w:rsid w:val="00974B7C"/>
    <w:rsid w:val="00975233"/>
    <w:rsid w:val="00977264"/>
    <w:rsid w:val="0097776E"/>
    <w:rsid w:val="009777E0"/>
    <w:rsid w:val="0098101E"/>
    <w:rsid w:val="0098118C"/>
    <w:rsid w:val="00981EA2"/>
    <w:rsid w:val="00982B71"/>
    <w:rsid w:val="00982CBD"/>
    <w:rsid w:val="0098565A"/>
    <w:rsid w:val="00986D40"/>
    <w:rsid w:val="00992454"/>
    <w:rsid w:val="00994F8E"/>
    <w:rsid w:val="00995388"/>
    <w:rsid w:val="00995776"/>
    <w:rsid w:val="00995B84"/>
    <w:rsid w:val="00997058"/>
    <w:rsid w:val="00997A2A"/>
    <w:rsid w:val="00997B4F"/>
    <w:rsid w:val="009A1453"/>
    <w:rsid w:val="009A1B9E"/>
    <w:rsid w:val="009A2536"/>
    <w:rsid w:val="009A2979"/>
    <w:rsid w:val="009A30BB"/>
    <w:rsid w:val="009A362B"/>
    <w:rsid w:val="009A43F8"/>
    <w:rsid w:val="009A6417"/>
    <w:rsid w:val="009A682F"/>
    <w:rsid w:val="009A754F"/>
    <w:rsid w:val="009A7742"/>
    <w:rsid w:val="009A7A40"/>
    <w:rsid w:val="009A7C0A"/>
    <w:rsid w:val="009B0F59"/>
    <w:rsid w:val="009B0FB9"/>
    <w:rsid w:val="009B1A65"/>
    <w:rsid w:val="009B2EA4"/>
    <w:rsid w:val="009B2FFD"/>
    <w:rsid w:val="009B3545"/>
    <w:rsid w:val="009B3C70"/>
    <w:rsid w:val="009B41C2"/>
    <w:rsid w:val="009B454C"/>
    <w:rsid w:val="009B4673"/>
    <w:rsid w:val="009B49F9"/>
    <w:rsid w:val="009B4BDA"/>
    <w:rsid w:val="009B4F42"/>
    <w:rsid w:val="009B567E"/>
    <w:rsid w:val="009B5D18"/>
    <w:rsid w:val="009B68C4"/>
    <w:rsid w:val="009C0FA6"/>
    <w:rsid w:val="009C107A"/>
    <w:rsid w:val="009C17D9"/>
    <w:rsid w:val="009C1F83"/>
    <w:rsid w:val="009C2C21"/>
    <w:rsid w:val="009C34FA"/>
    <w:rsid w:val="009C439D"/>
    <w:rsid w:val="009C5365"/>
    <w:rsid w:val="009C56C3"/>
    <w:rsid w:val="009C6068"/>
    <w:rsid w:val="009C6817"/>
    <w:rsid w:val="009C7EA3"/>
    <w:rsid w:val="009D0902"/>
    <w:rsid w:val="009D1101"/>
    <w:rsid w:val="009D1C09"/>
    <w:rsid w:val="009D2830"/>
    <w:rsid w:val="009D2A2F"/>
    <w:rsid w:val="009D3ECB"/>
    <w:rsid w:val="009D52CC"/>
    <w:rsid w:val="009D6C33"/>
    <w:rsid w:val="009D6E78"/>
    <w:rsid w:val="009D708F"/>
    <w:rsid w:val="009D7194"/>
    <w:rsid w:val="009E0178"/>
    <w:rsid w:val="009E045F"/>
    <w:rsid w:val="009E1C38"/>
    <w:rsid w:val="009E2D16"/>
    <w:rsid w:val="009E48FA"/>
    <w:rsid w:val="009E49E7"/>
    <w:rsid w:val="009E5987"/>
    <w:rsid w:val="009E610C"/>
    <w:rsid w:val="009E69E8"/>
    <w:rsid w:val="009E6A2D"/>
    <w:rsid w:val="009E6A6C"/>
    <w:rsid w:val="009E6E84"/>
    <w:rsid w:val="009E75A4"/>
    <w:rsid w:val="009E79A5"/>
    <w:rsid w:val="009E79A9"/>
    <w:rsid w:val="009F047B"/>
    <w:rsid w:val="009F09BD"/>
    <w:rsid w:val="009F0A96"/>
    <w:rsid w:val="009F0D19"/>
    <w:rsid w:val="009F15E9"/>
    <w:rsid w:val="009F1B4C"/>
    <w:rsid w:val="009F3C9C"/>
    <w:rsid w:val="009F3F99"/>
    <w:rsid w:val="009F402E"/>
    <w:rsid w:val="009F4E1D"/>
    <w:rsid w:val="009F533B"/>
    <w:rsid w:val="009F595A"/>
    <w:rsid w:val="009F5BC5"/>
    <w:rsid w:val="009F65E5"/>
    <w:rsid w:val="009F6F14"/>
    <w:rsid w:val="009F794E"/>
    <w:rsid w:val="00A01CE0"/>
    <w:rsid w:val="00A0244E"/>
    <w:rsid w:val="00A03CC9"/>
    <w:rsid w:val="00A043E4"/>
    <w:rsid w:val="00A04F65"/>
    <w:rsid w:val="00A05048"/>
    <w:rsid w:val="00A05604"/>
    <w:rsid w:val="00A05B74"/>
    <w:rsid w:val="00A06095"/>
    <w:rsid w:val="00A062ED"/>
    <w:rsid w:val="00A06B45"/>
    <w:rsid w:val="00A0725A"/>
    <w:rsid w:val="00A12BA8"/>
    <w:rsid w:val="00A147C5"/>
    <w:rsid w:val="00A14CA4"/>
    <w:rsid w:val="00A17A77"/>
    <w:rsid w:val="00A21606"/>
    <w:rsid w:val="00A22472"/>
    <w:rsid w:val="00A22840"/>
    <w:rsid w:val="00A23320"/>
    <w:rsid w:val="00A2414E"/>
    <w:rsid w:val="00A242EF"/>
    <w:rsid w:val="00A25805"/>
    <w:rsid w:val="00A25C8D"/>
    <w:rsid w:val="00A26E99"/>
    <w:rsid w:val="00A276E8"/>
    <w:rsid w:val="00A27A4D"/>
    <w:rsid w:val="00A27B19"/>
    <w:rsid w:val="00A305A8"/>
    <w:rsid w:val="00A30A70"/>
    <w:rsid w:val="00A30E24"/>
    <w:rsid w:val="00A31699"/>
    <w:rsid w:val="00A316A4"/>
    <w:rsid w:val="00A316A6"/>
    <w:rsid w:val="00A31A5D"/>
    <w:rsid w:val="00A322D3"/>
    <w:rsid w:val="00A32987"/>
    <w:rsid w:val="00A33157"/>
    <w:rsid w:val="00A34412"/>
    <w:rsid w:val="00A34745"/>
    <w:rsid w:val="00A34A4B"/>
    <w:rsid w:val="00A35A56"/>
    <w:rsid w:val="00A35F24"/>
    <w:rsid w:val="00A365E6"/>
    <w:rsid w:val="00A370C1"/>
    <w:rsid w:val="00A40E39"/>
    <w:rsid w:val="00A40E44"/>
    <w:rsid w:val="00A417DA"/>
    <w:rsid w:val="00A4296E"/>
    <w:rsid w:val="00A443B3"/>
    <w:rsid w:val="00A45231"/>
    <w:rsid w:val="00A46626"/>
    <w:rsid w:val="00A509BF"/>
    <w:rsid w:val="00A51DD6"/>
    <w:rsid w:val="00A53B4D"/>
    <w:rsid w:val="00A54B8F"/>
    <w:rsid w:val="00A60583"/>
    <w:rsid w:val="00A61525"/>
    <w:rsid w:val="00A6363C"/>
    <w:rsid w:val="00A648F7"/>
    <w:rsid w:val="00A65673"/>
    <w:rsid w:val="00A6630A"/>
    <w:rsid w:val="00A66F0E"/>
    <w:rsid w:val="00A6792B"/>
    <w:rsid w:val="00A7013D"/>
    <w:rsid w:val="00A70765"/>
    <w:rsid w:val="00A71407"/>
    <w:rsid w:val="00A71F4C"/>
    <w:rsid w:val="00A74826"/>
    <w:rsid w:val="00A74DD3"/>
    <w:rsid w:val="00A7506C"/>
    <w:rsid w:val="00A80524"/>
    <w:rsid w:val="00A807E0"/>
    <w:rsid w:val="00A81337"/>
    <w:rsid w:val="00A81AFD"/>
    <w:rsid w:val="00A82BB5"/>
    <w:rsid w:val="00A82E1D"/>
    <w:rsid w:val="00A8353E"/>
    <w:rsid w:val="00A83724"/>
    <w:rsid w:val="00A8470D"/>
    <w:rsid w:val="00A85423"/>
    <w:rsid w:val="00A85777"/>
    <w:rsid w:val="00A860F5"/>
    <w:rsid w:val="00A86776"/>
    <w:rsid w:val="00A86873"/>
    <w:rsid w:val="00A87A87"/>
    <w:rsid w:val="00A87AE3"/>
    <w:rsid w:val="00A90B50"/>
    <w:rsid w:val="00A91A40"/>
    <w:rsid w:val="00A91D87"/>
    <w:rsid w:val="00A91F87"/>
    <w:rsid w:val="00A926CB"/>
    <w:rsid w:val="00A928FE"/>
    <w:rsid w:val="00A9299A"/>
    <w:rsid w:val="00A9410A"/>
    <w:rsid w:val="00A942D1"/>
    <w:rsid w:val="00A9557A"/>
    <w:rsid w:val="00A96863"/>
    <w:rsid w:val="00A96B58"/>
    <w:rsid w:val="00A96C1E"/>
    <w:rsid w:val="00A9708D"/>
    <w:rsid w:val="00A9724A"/>
    <w:rsid w:val="00A9737B"/>
    <w:rsid w:val="00A975B2"/>
    <w:rsid w:val="00A97698"/>
    <w:rsid w:val="00A97E1D"/>
    <w:rsid w:val="00AA1C40"/>
    <w:rsid w:val="00AA3396"/>
    <w:rsid w:val="00AA37FB"/>
    <w:rsid w:val="00AA3D26"/>
    <w:rsid w:val="00AA57A1"/>
    <w:rsid w:val="00AA5C30"/>
    <w:rsid w:val="00AA6F71"/>
    <w:rsid w:val="00AB0249"/>
    <w:rsid w:val="00AB0FE0"/>
    <w:rsid w:val="00AB2842"/>
    <w:rsid w:val="00AB290B"/>
    <w:rsid w:val="00AB397E"/>
    <w:rsid w:val="00AB39F5"/>
    <w:rsid w:val="00AB42B8"/>
    <w:rsid w:val="00AB4327"/>
    <w:rsid w:val="00AB4446"/>
    <w:rsid w:val="00AB4C8D"/>
    <w:rsid w:val="00AB56F1"/>
    <w:rsid w:val="00AB5755"/>
    <w:rsid w:val="00AB5F44"/>
    <w:rsid w:val="00AB6C95"/>
    <w:rsid w:val="00AB6E13"/>
    <w:rsid w:val="00AC1409"/>
    <w:rsid w:val="00AC3AFB"/>
    <w:rsid w:val="00AC3B8E"/>
    <w:rsid w:val="00AC4235"/>
    <w:rsid w:val="00AC60D9"/>
    <w:rsid w:val="00AC6832"/>
    <w:rsid w:val="00AC69A6"/>
    <w:rsid w:val="00AC7BB2"/>
    <w:rsid w:val="00AD06AF"/>
    <w:rsid w:val="00AD1ED6"/>
    <w:rsid w:val="00AD1FF6"/>
    <w:rsid w:val="00AD28BB"/>
    <w:rsid w:val="00AD3803"/>
    <w:rsid w:val="00AD4125"/>
    <w:rsid w:val="00AD4975"/>
    <w:rsid w:val="00AD73D3"/>
    <w:rsid w:val="00AD74D0"/>
    <w:rsid w:val="00AE030E"/>
    <w:rsid w:val="00AE0A78"/>
    <w:rsid w:val="00AE0D98"/>
    <w:rsid w:val="00AE10E3"/>
    <w:rsid w:val="00AE2F67"/>
    <w:rsid w:val="00AE3220"/>
    <w:rsid w:val="00AE3B02"/>
    <w:rsid w:val="00AE4737"/>
    <w:rsid w:val="00AE5145"/>
    <w:rsid w:val="00AE6537"/>
    <w:rsid w:val="00AF0869"/>
    <w:rsid w:val="00AF0EFF"/>
    <w:rsid w:val="00AF25CD"/>
    <w:rsid w:val="00AF2D22"/>
    <w:rsid w:val="00AF3686"/>
    <w:rsid w:val="00AF59D8"/>
    <w:rsid w:val="00AF7DB0"/>
    <w:rsid w:val="00AF7E61"/>
    <w:rsid w:val="00B0039E"/>
    <w:rsid w:val="00B015E2"/>
    <w:rsid w:val="00B02659"/>
    <w:rsid w:val="00B02A8F"/>
    <w:rsid w:val="00B02FCF"/>
    <w:rsid w:val="00B04CA2"/>
    <w:rsid w:val="00B0534A"/>
    <w:rsid w:val="00B065D4"/>
    <w:rsid w:val="00B06B3D"/>
    <w:rsid w:val="00B06C61"/>
    <w:rsid w:val="00B07123"/>
    <w:rsid w:val="00B11774"/>
    <w:rsid w:val="00B11C45"/>
    <w:rsid w:val="00B12301"/>
    <w:rsid w:val="00B133A0"/>
    <w:rsid w:val="00B14945"/>
    <w:rsid w:val="00B15BE4"/>
    <w:rsid w:val="00B17A80"/>
    <w:rsid w:val="00B20054"/>
    <w:rsid w:val="00B21A9D"/>
    <w:rsid w:val="00B22E94"/>
    <w:rsid w:val="00B22F3C"/>
    <w:rsid w:val="00B24349"/>
    <w:rsid w:val="00B24585"/>
    <w:rsid w:val="00B2524D"/>
    <w:rsid w:val="00B2549E"/>
    <w:rsid w:val="00B25BA6"/>
    <w:rsid w:val="00B3111E"/>
    <w:rsid w:val="00B3228B"/>
    <w:rsid w:val="00B33597"/>
    <w:rsid w:val="00B3586E"/>
    <w:rsid w:val="00B36022"/>
    <w:rsid w:val="00B409A2"/>
    <w:rsid w:val="00B40D87"/>
    <w:rsid w:val="00B43424"/>
    <w:rsid w:val="00B43FC7"/>
    <w:rsid w:val="00B475C9"/>
    <w:rsid w:val="00B479F5"/>
    <w:rsid w:val="00B47A7D"/>
    <w:rsid w:val="00B500AB"/>
    <w:rsid w:val="00B504C7"/>
    <w:rsid w:val="00B50EC4"/>
    <w:rsid w:val="00B5128E"/>
    <w:rsid w:val="00B516D4"/>
    <w:rsid w:val="00B52FE0"/>
    <w:rsid w:val="00B532EC"/>
    <w:rsid w:val="00B53BDD"/>
    <w:rsid w:val="00B544BB"/>
    <w:rsid w:val="00B54699"/>
    <w:rsid w:val="00B54FDF"/>
    <w:rsid w:val="00B55246"/>
    <w:rsid w:val="00B56F56"/>
    <w:rsid w:val="00B5717C"/>
    <w:rsid w:val="00B5773E"/>
    <w:rsid w:val="00B57870"/>
    <w:rsid w:val="00B6069E"/>
    <w:rsid w:val="00B60EC2"/>
    <w:rsid w:val="00B6134C"/>
    <w:rsid w:val="00B62640"/>
    <w:rsid w:val="00B636BD"/>
    <w:rsid w:val="00B647BC"/>
    <w:rsid w:val="00B64C34"/>
    <w:rsid w:val="00B65CA8"/>
    <w:rsid w:val="00B66F66"/>
    <w:rsid w:val="00B674D7"/>
    <w:rsid w:val="00B677D3"/>
    <w:rsid w:val="00B67FC6"/>
    <w:rsid w:val="00B727B2"/>
    <w:rsid w:val="00B742EF"/>
    <w:rsid w:val="00B74A71"/>
    <w:rsid w:val="00B74B73"/>
    <w:rsid w:val="00B74B7C"/>
    <w:rsid w:val="00B74F1A"/>
    <w:rsid w:val="00B76127"/>
    <w:rsid w:val="00B766A6"/>
    <w:rsid w:val="00B76F1E"/>
    <w:rsid w:val="00B81622"/>
    <w:rsid w:val="00B81866"/>
    <w:rsid w:val="00B81A6E"/>
    <w:rsid w:val="00B833F5"/>
    <w:rsid w:val="00B83F97"/>
    <w:rsid w:val="00B849CF"/>
    <w:rsid w:val="00B86437"/>
    <w:rsid w:val="00B87239"/>
    <w:rsid w:val="00B8782A"/>
    <w:rsid w:val="00B90019"/>
    <w:rsid w:val="00B9038A"/>
    <w:rsid w:val="00B908AE"/>
    <w:rsid w:val="00B912CE"/>
    <w:rsid w:val="00B91A4E"/>
    <w:rsid w:val="00B91C46"/>
    <w:rsid w:val="00B9251B"/>
    <w:rsid w:val="00B92E68"/>
    <w:rsid w:val="00B931AE"/>
    <w:rsid w:val="00B93899"/>
    <w:rsid w:val="00B94799"/>
    <w:rsid w:val="00B94BEA"/>
    <w:rsid w:val="00B951B4"/>
    <w:rsid w:val="00B963A3"/>
    <w:rsid w:val="00B9667E"/>
    <w:rsid w:val="00B96BC0"/>
    <w:rsid w:val="00B97336"/>
    <w:rsid w:val="00BA05B0"/>
    <w:rsid w:val="00BA0A83"/>
    <w:rsid w:val="00BA0D45"/>
    <w:rsid w:val="00BA1623"/>
    <w:rsid w:val="00BA1A15"/>
    <w:rsid w:val="00BA1D17"/>
    <w:rsid w:val="00BA21B5"/>
    <w:rsid w:val="00BA24BB"/>
    <w:rsid w:val="00BA2647"/>
    <w:rsid w:val="00BA297E"/>
    <w:rsid w:val="00BA30B0"/>
    <w:rsid w:val="00BA3189"/>
    <w:rsid w:val="00BA49F0"/>
    <w:rsid w:val="00BA5C18"/>
    <w:rsid w:val="00BA62B0"/>
    <w:rsid w:val="00BA62FC"/>
    <w:rsid w:val="00BA6F63"/>
    <w:rsid w:val="00BA73C8"/>
    <w:rsid w:val="00BA78AD"/>
    <w:rsid w:val="00BA7EB5"/>
    <w:rsid w:val="00BB01DE"/>
    <w:rsid w:val="00BB0E37"/>
    <w:rsid w:val="00BB13C1"/>
    <w:rsid w:val="00BB1B12"/>
    <w:rsid w:val="00BB1E02"/>
    <w:rsid w:val="00BB2863"/>
    <w:rsid w:val="00BB2B00"/>
    <w:rsid w:val="00BB338B"/>
    <w:rsid w:val="00BB538B"/>
    <w:rsid w:val="00BB5B0C"/>
    <w:rsid w:val="00BB63EA"/>
    <w:rsid w:val="00BC10FB"/>
    <w:rsid w:val="00BC172A"/>
    <w:rsid w:val="00BC38DE"/>
    <w:rsid w:val="00BC4BAB"/>
    <w:rsid w:val="00BC51C1"/>
    <w:rsid w:val="00BC630F"/>
    <w:rsid w:val="00BC7280"/>
    <w:rsid w:val="00BD0122"/>
    <w:rsid w:val="00BD0C50"/>
    <w:rsid w:val="00BD116D"/>
    <w:rsid w:val="00BD1381"/>
    <w:rsid w:val="00BD1C58"/>
    <w:rsid w:val="00BD2824"/>
    <w:rsid w:val="00BD32AF"/>
    <w:rsid w:val="00BD4098"/>
    <w:rsid w:val="00BD4F83"/>
    <w:rsid w:val="00BD5C8B"/>
    <w:rsid w:val="00BD798E"/>
    <w:rsid w:val="00BD7D4C"/>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70A6"/>
    <w:rsid w:val="00BE7773"/>
    <w:rsid w:val="00BE7799"/>
    <w:rsid w:val="00BF13E3"/>
    <w:rsid w:val="00BF2A66"/>
    <w:rsid w:val="00BF2BAE"/>
    <w:rsid w:val="00BF3747"/>
    <w:rsid w:val="00BF37B7"/>
    <w:rsid w:val="00BF41B5"/>
    <w:rsid w:val="00BF4E42"/>
    <w:rsid w:val="00BF5395"/>
    <w:rsid w:val="00BF62A6"/>
    <w:rsid w:val="00BF7C7E"/>
    <w:rsid w:val="00BF7D0A"/>
    <w:rsid w:val="00C02C09"/>
    <w:rsid w:val="00C04723"/>
    <w:rsid w:val="00C0588A"/>
    <w:rsid w:val="00C05B00"/>
    <w:rsid w:val="00C063D9"/>
    <w:rsid w:val="00C06BDE"/>
    <w:rsid w:val="00C070C7"/>
    <w:rsid w:val="00C0711C"/>
    <w:rsid w:val="00C078EB"/>
    <w:rsid w:val="00C116EB"/>
    <w:rsid w:val="00C11C9F"/>
    <w:rsid w:val="00C145A7"/>
    <w:rsid w:val="00C14A6D"/>
    <w:rsid w:val="00C14B55"/>
    <w:rsid w:val="00C15868"/>
    <w:rsid w:val="00C16229"/>
    <w:rsid w:val="00C16294"/>
    <w:rsid w:val="00C17B6C"/>
    <w:rsid w:val="00C20BE2"/>
    <w:rsid w:val="00C22716"/>
    <w:rsid w:val="00C228D4"/>
    <w:rsid w:val="00C22BAC"/>
    <w:rsid w:val="00C245A0"/>
    <w:rsid w:val="00C24753"/>
    <w:rsid w:val="00C303B4"/>
    <w:rsid w:val="00C30713"/>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0F3D"/>
    <w:rsid w:val="00C417CB"/>
    <w:rsid w:val="00C4265E"/>
    <w:rsid w:val="00C4335A"/>
    <w:rsid w:val="00C43F0A"/>
    <w:rsid w:val="00C440F4"/>
    <w:rsid w:val="00C45EF3"/>
    <w:rsid w:val="00C46F0C"/>
    <w:rsid w:val="00C47895"/>
    <w:rsid w:val="00C50193"/>
    <w:rsid w:val="00C501D4"/>
    <w:rsid w:val="00C50235"/>
    <w:rsid w:val="00C50656"/>
    <w:rsid w:val="00C50E67"/>
    <w:rsid w:val="00C51203"/>
    <w:rsid w:val="00C51FAA"/>
    <w:rsid w:val="00C52A06"/>
    <w:rsid w:val="00C5311C"/>
    <w:rsid w:val="00C538A7"/>
    <w:rsid w:val="00C5471F"/>
    <w:rsid w:val="00C56293"/>
    <w:rsid w:val="00C563F8"/>
    <w:rsid w:val="00C56E52"/>
    <w:rsid w:val="00C574E9"/>
    <w:rsid w:val="00C61BA1"/>
    <w:rsid w:val="00C62B8D"/>
    <w:rsid w:val="00C63DED"/>
    <w:rsid w:val="00C64541"/>
    <w:rsid w:val="00C64C45"/>
    <w:rsid w:val="00C662E4"/>
    <w:rsid w:val="00C6641A"/>
    <w:rsid w:val="00C664D6"/>
    <w:rsid w:val="00C7112E"/>
    <w:rsid w:val="00C713F7"/>
    <w:rsid w:val="00C72B8B"/>
    <w:rsid w:val="00C7404E"/>
    <w:rsid w:val="00C743BE"/>
    <w:rsid w:val="00C749B3"/>
    <w:rsid w:val="00C7550D"/>
    <w:rsid w:val="00C7561E"/>
    <w:rsid w:val="00C757AF"/>
    <w:rsid w:val="00C75A85"/>
    <w:rsid w:val="00C76A28"/>
    <w:rsid w:val="00C76D3C"/>
    <w:rsid w:val="00C8067E"/>
    <w:rsid w:val="00C80DC7"/>
    <w:rsid w:val="00C81A18"/>
    <w:rsid w:val="00C82D6C"/>
    <w:rsid w:val="00C83844"/>
    <w:rsid w:val="00C83AD7"/>
    <w:rsid w:val="00C84699"/>
    <w:rsid w:val="00C846DC"/>
    <w:rsid w:val="00C84E32"/>
    <w:rsid w:val="00C86905"/>
    <w:rsid w:val="00C8712A"/>
    <w:rsid w:val="00C90325"/>
    <w:rsid w:val="00C90EB8"/>
    <w:rsid w:val="00C918DE"/>
    <w:rsid w:val="00C92021"/>
    <w:rsid w:val="00C9228B"/>
    <w:rsid w:val="00C92462"/>
    <w:rsid w:val="00C925B7"/>
    <w:rsid w:val="00C94549"/>
    <w:rsid w:val="00C9572E"/>
    <w:rsid w:val="00C95E10"/>
    <w:rsid w:val="00C961F4"/>
    <w:rsid w:val="00C96312"/>
    <w:rsid w:val="00C968F0"/>
    <w:rsid w:val="00C97092"/>
    <w:rsid w:val="00C9792A"/>
    <w:rsid w:val="00CA0E64"/>
    <w:rsid w:val="00CA0F1D"/>
    <w:rsid w:val="00CA2484"/>
    <w:rsid w:val="00CA54F3"/>
    <w:rsid w:val="00CA5FC2"/>
    <w:rsid w:val="00CA6FEB"/>
    <w:rsid w:val="00CB173A"/>
    <w:rsid w:val="00CB17C5"/>
    <w:rsid w:val="00CB225B"/>
    <w:rsid w:val="00CB3153"/>
    <w:rsid w:val="00CB5025"/>
    <w:rsid w:val="00CB54FA"/>
    <w:rsid w:val="00CB63B4"/>
    <w:rsid w:val="00CB6FBF"/>
    <w:rsid w:val="00CB79DE"/>
    <w:rsid w:val="00CB7B72"/>
    <w:rsid w:val="00CC1000"/>
    <w:rsid w:val="00CC132A"/>
    <w:rsid w:val="00CC197D"/>
    <w:rsid w:val="00CC3198"/>
    <w:rsid w:val="00CC355A"/>
    <w:rsid w:val="00CC3A1C"/>
    <w:rsid w:val="00CC422B"/>
    <w:rsid w:val="00CC4655"/>
    <w:rsid w:val="00CC5833"/>
    <w:rsid w:val="00CC5E7F"/>
    <w:rsid w:val="00CC6DA8"/>
    <w:rsid w:val="00CC6F14"/>
    <w:rsid w:val="00CC6F8E"/>
    <w:rsid w:val="00CC7FAD"/>
    <w:rsid w:val="00CD0D82"/>
    <w:rsid w:val="00CD1387"/>
    <w:rsid w:val="00CD1FB4"/>
    <w:rsid w:val="00CD2ACD"/>
    <w:rsid w:val="00CD2C62"/>
    <w:rsid w:val="00CD314E"/>
    <w:rsid w:val="00CD3482"/>
    <w:rsid w:val="00CD34F3"/>
    <w:rsid w:val="00CD3AC4"/>
    <w:rsid w:val="00CD6DDB"/>
    <w:rsid w:val="00CE1235"/>
    <w:rsid w:val="00CE1558"/>
    <w:rsid w:val="00CE167F"/>
    <w:rsid w:val="00CE1C46"/>
    <w:rsid w:val="00CE360A"/>
    <w:rsid w:val="00CE45EF"/>
    <w:rsid w:val="00CE4D24"/>
    <w:rsid w:val="00CE52D9"/>
    <w:rsid w:val="00CE5A83"/>
    <w:rsid w:val="00CE5F24"/>
    <w:rsid w:val="00CE609C"/>
    <w:rsid w:val="00CE6836"/>
    <w:rsid w:val="00CE6DC5"/>
    <w:rsid w:val="00CE6E52"/>
    <w:rsid w:val="00CE7F56"/>
    <w:rsid w:val="00CF0AB6"/>
    <w:rsid w:val="00CF0B39"/>
    <w:rsid w:val="00CF2392"/>
    <w:rsid w:val="00CF2C90"/>
    <w:rsid w:val="00CF3240"/>
    <w:rsid w:val="00CF3D23"/>
    <w:rsid w:val="00CF4A61"/>
    <w:rsid w:val="00CF4B37"/>
    <w:rsid w:val="00CF6B44"/>
    <w:rsid w:val="00CF749B"/>
    <w:rsid w:val="00CF7F4D"/>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1689"/>
    <w:rsid w:val="00D22A85"/>
    <w:rsid w:val="00D22D26"/>
    <w:rsid w:val="00D2374D"/>
    <w:rsid w:val="00D23AEA"/>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566"/>
    <w:rsid w:val="00D420ED"/>
    <w:rsid w:val="00D4267E"/>
    <w:rsid w:val="00D42AC7"/>
    <w:rsid w:val="00D434BB"/>
    <w:rsid w:val="00D44E85"/>
    <w:rsid w:val="00D45408"/>
    <w:rsid w:val="00D45B4D"/>
    <w:rsid w:val="00D47019"/>
    <w:rsid w:val="00D5045F"/>
    <w:rsid w:val="00D5295D"/>
    <w:rsid w:val="00D52BF0"/>
    <w:rsid w:val="00D54B7F"/>
    <w:rsid w:val="00D558D2"/>
    <w:rsid w:val="00D561BA"/>
    <w:rsid w:val="00D562E8"/>
    <w:rsid w:val="00D579A7"/>
    <w:rsid w:val="00D57C32"/>
    <w:rsid w:val="00D57DC8"/>
    <w:rsid w:val="00D604C8"/>
    <w:rsid w:val="00D6233D"/>
    <w:rsid w:val="00D6244B"/>
    <w:rsid w:val="00D6249F"/>
    <w:rsid w:val="00D628B1"/>
    <w:rsid w:val="00D62C9C"/>
    <w:rsid w:val="00D6548B"/>
    <w:rsid w:val="00D65F38"/>
    <w:rsid w:val="00D67173"/>
    <w:rsid w:val="00D676D0"/>
    <w:rsid w:val="00D679A0"/>
    <w:rsid w:val="00D70D0A"/>
    <w:rsid w:val="00D71496"/>
    <w:rsid w:val="00D716DA"/>
    <w:rsid w:val="00D71890"/>
    <w:rsid w:val="00D73EF9"/>
    <w:rsid w:val="00D7423A"/>
    <w:rsid w:val="00D754E5"/>
    <w:rsid w:val="00D75F3A"/>
    <w:rsid w:val="00D803A4"/>
    <w:rsid w:val="00D80B4B"/>
    <w:rsid w:val="00D81AC6"/>
    <w:rsid w:val="00D81C26"/>
    <w:rsid w:val="00D81FD5"/>
    <w:rsid w:val="00D82A10"/>
    <w:rsid w:val="00D83929"/>
    <w:rsid w:val="00D839C3"/>
    <w:rsid w:val="00D8437A"/>
    <w:rsid w:val="00D84584"/>
    <w:rsid w:val="00D845D3"/>
    <w:rsid w:val="00D8471E"/>
    <w:rsid w:val="00D850D1"/>
    <w:rsid w:val="00D86A87"/>
    <w:rsid w:val="00D87D98"/>
    <w:rsid w:val="00D9056B"/>
    <w:rsid w:val="00D9082C"/>
    <w:rsid w:val="00D914B8"/>
    <w:rsid w:val="00D9154D"/>
    <w:rsid w:val="00D91FB9"/>
    <w:rsid w:val="00D94597"/>
    <w:rsid w:val="00D95D23"/>
    <w:rsid w:val="00D95FF3"/>
    <w:rsid w:val="00DA0EEF"/>
    <w:rsid w:val="00DA196D"/>
    <w:rsid w:val="00DA226E"/>
    <w:rsid w:val="00DA2A59"/>
    <w:rsid w:val="00DA3158"/>
    <w:rsid w:val="00DA317B"/>
    <w:rsid w:val="00DA3396"/>
    <w:rsid w:val="00DA3457"/>
    <w:rsid w:val="00DA3B10"/>
    <w:rsid w:val="00DA3CAB"/>
    <w:rsid w:val="00DA669D"/>
    <w:rsid w:val="00DB0724"/>
    <w:rsid w:val="00DB0DB0"/>
    <w:rsid w:val="00DB2423"/>
    <w:rsid w:val="00DB4492"/>
    <w:rsid w:val="00DB4CB9"/>
    <w:rsid w:val="00DB528D"/>
    <w:rsid w:val="00DB6623"/>
    <w:rsid w:val="00DB6E3A"/>
    <w:rsid w:val="00DB70D8"/>
    <w:rsid w:val="00DB76EF"/>
    <w:rsid w:val="00DB7A66"/>
    <w:rsid w:val="00DC14A7"/>
    <w:rsid w:val="00DC1831"/>
    <w:rsid w:val="00DC3048"/>
    <w:rsid w:val="00DC41E2"/>
    <w:rsid w:val="00DC4BDD"/>
    <w:rsid w:val="00DC53A2"/>
    <w:rsid w:val="00DC71D3"/>
    <w:rsid w:val="00DD0CF5"/>
    <w:rsid w:val="00DD1673"/>
    <w:rsid w:val="00DD443A"/>
    <w:rsid w:val="00DD5169"/>
    <w:rsid w:val="00DD7366"/>
    <w:rsid w:val="00DE0639"/>
    <w:rsid w:val="00DE0B35"/>
    <w:rsid w:val="00DE226D"/>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644"/>
    <w:rsid w:val="00DF7C06"/>
    <w:rsid w:val="00DF7CE0"/>
    <w:rsid w:val="00E0074E"/>
    <w:rsid w:val="00E0190A"/>
    <w:rsid w:val="00E02B60"/>
    <w:rsid w:val="00E02FA0"/>
    <w:rsid w:val="00E0375B"/>
    <w:rsid w:val="00E03EFB"/>
    <w:rsid w:val="00E0559C"/>
    <w:rsid w:val="00E0786D"/>
    <w:rsid w:val="00E07CE4"/>
    <w:rsid w:val="00E10749"/>
    <w:rsid w:val="00E10BD3"/>
    <w:rsid w:val="00E10ECC"/>
    <w:rsid w:val="00E1192B"/>
    <w:rsid w:val="00E11CD4"/>
    <w:rsid w:val="00E12126"/>
    <w:rsid w:val="00E123AB"/>
    <w:rsid w:val="00E131B9"/>
    <w:rsid w:val="00E14166"/>
    <w:rsid w:val="00E14AAA"/>
    <w:rsid w:val="00E15699"/>
    <w:rsid w:val="00E16D8A"/>
    <w:rsid w:val="00E202AD"/>
    <w:rsid w:val="00E216D2"/>
    <w:rsid w:val="00E21D1F"/>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58FF"/>
    <w:rsid w:val="00E36DDC"/>
    <w:rsid w:val="00E4235C"/>
    <w:rsid w:val="00E431D4"/>
    <w:rsid w:val="00E43811"/>
    <w:rsid w:val="00E43C87"/>
    <w:rsid w:val="00E441AB"/>
    <w:rsid w:val="00E44D2B"/>
    <w:rsid w:val="00E44DBD"/>
    <w:rsid w:val="00E44E62"/>
    <w:rsid w:val="00E45C0F"/>
    <w:rsid w:val="00E472E2"/>
    <w:rsid w:val="00E47422"/>
    <w:rsid w:val="00E50102"/>
    <w:rsid w:val="00E50DBD"/>
    <w:rsid w:val="00E53359"/>
    <w:rsid w:val="00E5457D"/>
    <w:rsid w:val="00E57E21"/>
    <w:rsid w:val="00E600DE"/>
    <w:rsid w:val="00E6050C"/>
    <w:rsid w:val="00E6059D"/>
    <w:rsid w:val="00E607B3"/>
    <w:rsid w:val="00E60BEF"/>
    <w:rsid w:val="00E62113"/>
    <w:rsid w:val="00E6375A"/>
    <w:rsid w:val="00E64BFD"/>
    <w:rsid w:val="00E66649"/>
    <w:rsid w:val="00E66A16"/>
    <w:rsid w:val="00E66CF2"/>
    <w:rsid w:val="00E67611"/>
    <w:rsid w:val="00E67A15"/>
    <w:rsid w:val="00E716B8"/>
    <w:rsid w:val="00E71784"/>
    <w:rsid w:val="00E72F32"/>
    <w:rsid w:val="00E7374A"/>
    <w:rsid w:val="00E73D85"/>
    <w:rsid w:val="00E75856"/>
    <w:rsid w:val="00E75883"/>
    <w:rsid w:val="00E763C5"/>
    <w:rsid w:val="00E77317"/>
    <w:rsid w:val="00E808AE"/>
    <w:rsid w:val="00E81C9A"/>
    <w:rsid w:val="00E82BB2"/>
    <w:rsid w:val="00E82BDD"/>
    <w:rsid w:val="00E82DE7"/>
    <w:rsid w:val="00E8353D"/>
    <w:rsid w:val="00E84628"/>
    <w:rsid w:val="00E850F5"/>
    <w:rsid w:val="00E85417"/>
    <w:rsid w:val="00E866EB"/>
    <w:rsid w:val="00E903F4"/>
    <w:rsid w:val="00E9049B"/>
    <w:rsid w:val="00E90DDF"/>
    <w:rsid w:val="00E90F7A"/>
    <w:rsid w:val="00E91A2B"/>
    <w:rsid w:val="00E91CD5"/>
    <w:rsid w:val="00E91ED6"/>
    <w:rsid w:val="00E91F46"/>
    <w:rsid w:val="00E94B8E"/>
    <w:rsid w:val="00E94D6C"/>
    <w:rsid w:val="00E94EEF"/>
    <w:rsid w:val="00E959D3"/>
    <w:rsid w:val="00E95E4E"/>
    <w:rsid w:val="00E96124"/>
    <w:rsid w:val="00EA05C1"/>
    <w:rsid w:val="00EA0C2E"/>
    <w:rsid w:val="00EA2239"/>
    <w:rsid w:val="00EA2968"/>
    <w:rsid w:val="00EA31C7"/>
    <w:rsid w:val="00EA3553"/>
    <w:rsid w:val="00EA396E"/>
    <w:rsid w:val="00EA40A5"/>
    <w:rsid w:val="00EA42E1"/>
    <w:rsid w:val="00EA4323"/>
    <w:rsid w:val="00EA4A59"/>
    <w:rsid w:val="00EA5A57"/>
    <w:rsid w:val="00EA5B47"/>
    <w:rsid w:val="00EA7B99"/>
    <w:rsid w:val="00EB2045"/>
    <w:rsid w:val="00EB46BC"/>
    <w:rsid w:val="00EB4F72"/>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49D0"/>
    <w:rsid w:val="00EC51FF"/>
    <w:rsid w:val="00EC6BCD"/>
    <w:rsid w:val="00ED0A96"/>
    <w:rsid w:val="00ED3F66"/>
    <w:rsid w:val="00ED493A"/>
    <w:rsid w:val="00ED63DE"/>
    <w:rsid w:val="00ED6853"/>
    <w:rsid w:val="00ED68D4"/>
    <w:rsid w:val="00ED7A7C"/>
    <w:rsid w:val="00ED7CE0"/>
    <w:rsid w:val="00ED7CE4"/>
    <w:rsid w:val="00EE02C1"/>
    <w:rsid w:val="00EE23A0"/>
    <w:rsid w:val="00EE361A"/>
    <w:rsid w:val="00EE3E19"/>
    <w:rsid w:val="00EE4B1C"/>
    <w:rsid w:val="00EE511F"/>
    <w:rsid w:val="00EE6575"/>
    <w:rsid w:val="00EE6D00"/>
    <w:rsid w:val="00EE7995"/>
    <w:rsid w:val="00EE7F44"/>
    <w:rsid w:val="00EF018F"/>
    <w:rsid w:val="00EF0489"/>
    <w:rsid w:val="00EF0669"/>
    <w:rsid w:val="00EF113D"/>
    <w:rsid w:val="00EF1697"/>
    <w:rsid w:val="00EF46B2"/>
    <w:rsid w:val="00EF4AA7"/>
    <w:rsid w:val="00EF5A95"/>
    <w:rsid w:val="00EF5BAB"/>
    <w:rsid w:val="00EF5FF8"/>
    <w:rsid w:val="00EF75C4"/>
    <w:rsid w:val="00EF76EA"/>
    <w:rsid w:val="00EF7D6C"/>
    <w:rsid w:val="00F002D4"/>
    <w:rsid w:val="00F01552"/>
    <w:rsid w:val="00F01E25"/>
    <w:rsid w:val="00F0217B"/>
    <w:rsid w:val="00F02C1C"/>
    <w:rsid w:val="00F03ECD"/>
    <w:rsid w:val="00F053C6"/>
    <w:rsid w:val="00F07598"/>
    <w:rsid w:val="00F07860"/>
    <w:rsid w:val="00F07C79"/>
    <w:rsid w:val="00F07D27"/>
    <w:rsid w:val="00F10375"/>
    <w:rsid w:val="00F10BC2"/>
    <w:rsid w:val="00F13044"/>
    <w:rsid w:val="00F13104"/>
    <w:rsid w:val="00F13292"/>
    <w:rsid w:val="00F1374C"/>
    <w:rsid w:val="00F13871"/>
    <w:rsid w:val="00F13F17"/>
    <w:rsid w:val="00F143DB"/>
    <w:rsid w:val="00F1492C"/>
    <w:rsid w:val="00F14AE7"/>
    <w:rsid w:val="00F15D72"/>
    <w:rsid w:val="00F16322"/>
    <w:rsid w:val="00F178F5"/>
    <w:rsid w:val="00F17999"/>
    <w:rsid w:val="00F17E38"/>
    <w:rsid w:val="00F17F6C"/>
    <w:rsid w:val="00F2137F"/>
    <w:rsid w:val="00F21757"/>
    <w:rsid w:val="00F22186"/>
    <w:rsid w:val="00F2317B"/>
    <w:rsid w:val="00F241F8"/>
    <w:rsid w:val="00F2452D"/>
    <w:rsid w:val="00F25881"/>
    <w:rsid w:val="00F25CEF"/>
    <w:rsid w:val="00F265F4"/>
    <w:rsid w:val="00F272BC"/>
    <w:rsid w:val="00F27F1C"/>
    <w:rsid w:val="00F33280"/>
    <w:rsid w:val="00F34024"/>
    <w:rsid w:val="00F3452A"/>
    <w:rsid w:val="00F36B66"/>
    <w:rsid w:val="00F36E18"/>
    <w:rsid w:val="00F408DB"/>
    <w:rsid w:val="00F40D24"/>
    <w:rsid w:val="00F413B4"/>
    <w:rsid w:val="00F41D82"/>
    <w:rsid w:val="00F41E11"/>
    <w:rsid w:val="00F43AB0"/>
    <w:rsid w:val="00F4733A"/>
    <w:rsid w:val="00F51F5E"/>
    <w:rsid w:val="00F51F70"/>
    <w:rsid w:val="00F529CB"/>
    <w:rsid w:val="00F54D83"/>
    <w:rsid w:val="00F54F3D"/>
    <w:rsid w:val="00F569E4"/>
    <w:rsid w:val="00F56F51"/>
    <w:rsid w:val="00F57018"/>
    <w:rsid w:val="00F609AD"/>
    <w:rsid w:val="00F60D61"/>
    <w:rsid w:val="00F613EE"/>
    <w:rsid w:val="00F61530"/>
    <w:rsid w:val="00F61B9D"/>
    <w:rsid w:val="00F628BD"/>
    <w:rsid w:val="00F662D5"/>
    <w:rsid w:val="00F66C38"/>
    <w:rsid w:val="00F66D9F"/>
    <w:rsid w:val="00F67FB0"/>
    <w:rsid w:val="00F70718"/>
    <w:rsid w:val="00F70E66"/>
    <w:rsid w:val="00F7102D"/>
    <w:rsid w:val="00F72C41"/>
    <w:rsid w:val="00F7335D"/>
    <w:rsid w:val="00F73EB9"/>
    <w:rsid w:val="00F74360"/>
    <w:rsid w:val="00F75280"/>
    <w:rsid w:val="00F75AC0"/>
    <w:rsid w:val="00F76396"/>
    <w:rsid w:val="00F76CD5"/>
    <w:rsid w:val="00F80B9D"/>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6574"/>
    <w:rsid w:val="00F96F53"/>
    <w:rsid w:val="00F9711C"/>
    <w:rsid w:val="00F97384"/>
    <w:rsid w:val="00FA0041"/>
    <w:rsid w:val="00FA08E2"/>
    <w:rsid w:val="00FA1677"/>
    <w:rsid w:val="00FA2D97"/>
    <w:rsid w:val="00FA317F"/>
    <w:rsid w:val="00FA3A07"/>
    <w:rsid w:val="00FA4185"/>
    <w:rsid w:val="00FA420D"/>
    <w:rsid w:val="00FA46F0"/>
    <w:rsid w:val="00FA5468"/>
    <w:rsid w:val="00FA641D"/>
    <w:rsid w:val="00FA6A7A"/>
    <w:rsid w:val="00FA6F54"/>
    <w:rsid w:val="00FA7937"/>
    <w:rsid w:val="00FB0256"/>
    <w:rsid w:val="00FB0B2B"/>
    <w:rsid w:val="00FB0B4E"/>
    <w:rsid w:val="00FB26CB"/>
    <w:rsid w:val="00FB30BD"/>
    <w:rsid w:val="00FB37A0"/>
    <w:rsid w:val="00FB41D0"/>
    <w:rsid w:val="00FB5329"/>
    <w:rsid w:val="00FB55E4"/>
    <w:rsid w:val="00FB5A35"/>
    <w:rsid w:val="00FB63F0"/>
    <w:rsid w:val="00FB67BE"/>
    <w:rsid w:val="00FB70CC"/>
    <w:rsid w:val="00FB7D61"/>
    <w:rsid w:val="00FC0510"/>
    <w:rsid w:val="00FC19C6"/>
    <w:rsid w:val="00FC3713"/>
    <w:rsid w:val="00FC4AA2"/>
    <w:rsid w:val="00FC4AF9"/>
    <w:rsid w:val="00FC50ED"/>
    <w:rsid w:val="00FC6E7F"/>
    <w:rsid w:val="00FC74B7"/>
    <w:rsid w:val="00FD0104"/>
    <w:rsid w:val="00FD24DB"/>
    <w:rsid w:val="00FD2ED8"/>
    <w:rsid w:val="00FD343B"/>
    <w:rsid w:val="00FD392B"/>
    <w:rsid w:val="00FD5802"/>
    <w:rsid w:val="00FD5BF4"/>
    <w:rsid w:val="00FD6D13"/>
    <w:rsid w:val="00FD7E3C"/>
    <w:rsid w:val="00FE018C"/>
    <w:rsid w:val="00FE02F8"/>
    <w:rsid w:val="00FE1408"/>
    <w:rsid w:val="00FE43EF"/>
    <w:rsid w:val="00FE4B89"/>
    <w:rsid w:val="00FE5C39"/>
    <w:rsid w:val="00FE65E7"/>
    <w:rsid w:val="00FE663A"/>
    <w:rsid w:val="00FE684A"/>
    <w:rsid w:val="00FE6BCD"/>
    <w:rsid w:val="00FE6F6D"/>
    <w:rsid w:val="00FE78EE"/>
    <w:rsid w:val="00FE7BF2"/>
    <w:rsid w:val="00FE7D80"/>
    <w:rsid w:val="00FF079A"/>
    <w:rsid w:val="00FF1C14"/>
    <w:rsid w:val="00FF1FF2"/>
    <w:rsid w:val="00FF3429"/>
    <w:rsid w:val="00FF52F3"/>
    <w:rsid w:val="00FF625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basedOn w:val="DefaultParagraphFont"/>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DefaultParagraphFont"/>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uiPriority w:val="99"/>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basedOn w:val="DefaultParagraphFont"/>
    <w:link w:val="CommentText"/>
    <w:semiHidden/>
    <w:rsid w:val="00406152"/>
    <w:rPr>
      <w:rFonts w:ascii="Verdana" w:hAnsi="Verdana"/>
      <w:lang w:val="en-GB"/>
    </w:rPr>
  </w:style>
  <w:style w:type="character" w:customStyle="1" w:styleId="CommentSubjectChar">
    <w:name w:val="Comment Subject Char"/>
    <w:basedOn w:val="CommentText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basedOn w:val="DefaultParagraphFont"/>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basedOn w:val="DefaultParagraphFont"/>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basedOn w:val="DefaultParagraphFont"/>
    <w:link w:val="Heading1"/>
    <w:rsid w:val="00001731"/>
    <w:rPr>
      <w:rFonts w:ascii="Verdana" w:hAnsi="Verdana"/>
      <w:b/>
      <w:caps/>
      <w:lang w:val="en-GB"/>
    </w:rPr>
  </w:style>
  <w:style w:type="character" w:customStyle="1" w:styleId="Heading2Char">
    <w:name w:val="Heading 2 Char"/>
    <w:aliases w:val="Head2A Char,2 Char,UNDERRUBRIK 1-2 Char,H2 Char,h2 Char"/>
    <w:basedOn w:val="DefaultParagraphFont"/>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basedOn w:val="DefaultParagraphFont"/>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eastAsiaTheme="minorEastAsia" w:hAnsi="Times New Roman"/>
      <w:sz w:val="24"/>
      <w:szCs w:val="24"/>
      <w:lang w:val="en-US"/>
    </w:rPr>
  </w:style>
  <w:style w:type="paragraph" w:styleId="Revision">
    <w:name w:val="Revision"/>
    <w:hidden/>
    <w:uiPriority w:val="99"/>
    <w:semiHidden/>
    <w:rsid w:val="00170781"/>
    <w:rPr>
      <w:rFonts w:ascii="Verdana" w:hAnsi="Verdana"/>
      <w:lang w:val="en-GB"/>
    </w:rPr>
  </w:style>
  <w:style w:type="paragraph" w:styleId="Title">
    <w:name w:val="Title"/>
    <w:basedOn w:val="Normal"/>
    <w:link w:val="TitleChar"/>
    <w:qFormat/>
    <w:rsid w:val="003740FB"/>
    <w:pPr>
      <w:spacing w:before="240" w:after="60" w:line="259" w:lineRule="auto"/>
      <w:ind w:right="46"/>
      <w:jc w:val="center"/>
      <w:outlineLvl w:val="0"/>
    </w:pPr>
    <w:rPr>
      <w:rFonts w:asciiTheme="minorHAnsi" w:eastAsiaTheme="minorHAnsi" w:hAnsiTheme="minorHAnsi" w:cstheme="minorBidi"/>
      <w:b/>
      <w:kern w:val="28"/>
      <w:sz w:val="32"/>
      <w:szCs w:val="22"/>
      <w:lang w:val="en-IN"/>
    </w:rPr>
  </w:style>
  <w:style w:type="character" w:customStyle="1" w:styleId="TitleChar">
    <w:name w:val="Title Char"/>
    <w:basedOn w:val="DefaultParagraphFont"/>
    <w:link w:val="Title"/>
    <w:rsid w:val="003740FB"/>
    <w:rPr>
      <w:rFonts w:asciiTheme="minorHAnsi" w:eastAsiaTheme="minorHAnsi" w:hAnsiTheme="minorHAnsi" w:cstheme="minorBidi"/>
      <w:b/>
      <w:kern w:val="28"/>
      <w:sz w:val="32"/>
      <w:szCs w:val="22"/>
      <w:lang w:val="en-IN"/>
    </w:rPr>
  </w:style>
  <w:style w:type="paragraph" w:customStyle="1" w:styleId="PL">
    <w:name w:val="PL"/>
    <w:rsid w:val="00F075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515462268">
      <w:bodyDiv w:val="1"/>
      <w:marLeft w:val="0"/>
      <w:marRight w:val="0"/>
      <w:marTop w:val="0"/>
      <w:marBottom w:val="0"/>
      <w:divBdr>
        <w:top w:val="none" w:sz="0" w:space="0" w:color="auto"/>
        <w:left w:val="none" w:sz="0" w:space="0" w:color="auto"/>
        <w:bottom w:val="none" w:sz="0" w:space="0" w:color="auto"/>
        <w:right w:val="none" w:sz="0" w:space="0" w:color="auto"/>
      </w:divBdr>
    </w:div>
    <w:div w:id="665787671">
      <w:bodyDiv w:val="1"/>
      <w:marLeft w:val="0"/>
      <w:marRight w:val="0"/>
      <w:marTop w:val="0"/>
      <w:marBottom w:val="0"/>
      <w:divBdr>
        <w:top w:val="none" w:sz="0" w:space="0" w:color="auto"/>
        <w:left w:val="none" w:sz="0" w:space="0" w:color="auto"/>
        <w:bottom w:val="none" w:sz="0" w:space="0" w:color="auto"/>
        <w:right w:val="none" w:sz="0" w:space="0" w:color="auto"/>
      </w:divBdr>
    </w:div>
    <w:div w:id="723722778">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976835080">
      <w:bodyDiv w:val="1"/>
      <w:marLeft w:val="0"/>
      <w:marRight w:val="0"/>
      <w:marTop w:val="0"/>
      <w:marBottom w:val="0"/>
      <w:divBdr>
        <w:top w:val="none" w:sz="0" w:space="0" w:color="auto"/>
        <w:left w:val="none" w:sz="0" w:space="0" w:color="auto"/>
        <w:bottom w:val="none" w:sz="0" w:space="0" w:color="auto"/>
        <w:right w:val="none" w:sz="0" w:space="0" w:color="auto"/>
      </w:divBdr>
    </w:div>
    <w:div w:id="1067218446">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201996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1203</Words>
  <Characters>5822</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7011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2016-08-18T08:25:00Z</dcterms:created>
  <dcterms:modified xsi:type="dcterms:W3CDTF">2016-08-18T08:54:00Z</dcterms:modified>
</cp:coreProperties>
</file>